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85" w:rsidRDefault="004E7385" w:rsidP="00424092">
      <w:pPr>
        <w:widowControl/>
        <w:spacing w:before="240"/>
        <w:jc w:val="both"/>
        <w:rPr>
          <w:szCs w:val="28"/>
          <w:lang w:eastAsia="en-US"/>
        </w:rPr>
      </w:pPr>
      <w:bookmarkStart w:id="0" w:name="_GoBack"/>
      <w:bookmarkEnd w:id="0"/>
      <w:r w:rsidRPr="002A0039">
        <w:rPr>
          <w:szCs w:val="28"/>
          <w:lang w:eastAsia="en-US"/>
        </w:rPr>
        <w:t xml:space="preserve">Об </w:t>
      </w:r>
      <w:r w:rsidRPr="004843DA">
        <w:rPr>
          <w:szCs w:val="28"/>
          <w:lang w:eastAsia="en-US"/>
        </w:rPr>
        <w:t>утверждении</w:t>
      </w:r>
      <w:r w:rsidRPr="002A0039">
        <w:rPr>
          <w:szCs w:val="28"/>
          <w:lang w:eastAsia="en-US"/>
        </w:rPr>
        <w:t xml:space="preserve"> отчета о ходе реализации и оценке эффективности муниципальной программы «</w:t>
      </w:r>
      <w:r w:rsidRPr="002A0039">
        <w:rPr>
          <w:color w:val="000000"/>
          <w:szCs w:val="28"/>
          <w:lang w:eastAsia="en-US"/>
        </w:rPr>
        <w:t>Поддержка и развитие малого и среднего предпринимательства на территории городского округа Отрадный Самарской области на 2016 - 2020 г</w:t>
      </w:r>
      <w:r>
        <w:rPr>
          <w:color w:val="000000"/>
          <w:szCs w:val="28"/>
          <w:lang w:eastAsia="en-US"/>
        </w:rPr>
        <w:t>оды</w:t>
      </w:r>
      <w:r w:rsidRPr="002A0039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по итогам 2017 года.</w:t>
      </w:r>
    </w:p>
    <w:p w:rsidR="004E7385" w:rsidRDefault="004E7385" w:rsidP="00766BBC">
      <w:pPr>
        <w:widowControl/>
        <w:spacing w:line="276" w:lineRule="auto"/>
        <w:rPr>
          <w:sz w:val="24"/>
          <w:szCs w:val="24"/>
          <w:lang w:eastAsia="en-US"/>
        </w:rPr>
      </w:pPr>
    </w:p>
    <w:p w:rsidR="004E7385" w:rsidRDefault="004E7385" w:rsidP="00235843">
      <w:pPr>
        <w:widowControl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соответствии с Порядком разработки, реализации и оценки эффективности муниципальных программ городского округа, утвержденным постановлением Администрации городского округа Отрадный от 13.09.2016 №1373, Администрация городского округа </w:t>
      </w:r>
    </w:p>
    <w:p w:rsidR="004E7385" w:rsidRDefault="004E7385" w:rsidP="00235843">
      <w:pPr>
        <w:widowControl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ПОСТАНОВЛЯЕТ:</w:t>
      </w:r>
    </w:p>
    <w:p w:rsidR="004E7385" w:rsidRDefault="004E7385" w:rsidP="00235843">
      <w:pPr>
        <w:widowControl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 Утвердить прилагаемый отчет о ходе реализации и оценке эффективности муниципальной программы «</w:t>
      </w:r>
      <w:r w:rsidRPr="002A0039">
        <w:rPr>
          <w:color w:val="000000"/>
          <w:szCs w:val="28"/>
          <w:lang w:eastAsia="en-US"/>
        </w:rPr>
        <w:t xml:space="preserve">Поддержка и развитие малого и среднего предпринимательства на территории городского округа Отрадный Самарской области на 2016 - 2020 </w:t>
      </w:r>
      <w:r>
        <w:rPr>
          <w:color w:val="000000"/>
          <w:szCs w:val="28"/>
          <w:lang w:eastAsia="en-US"/>
        </w:rPr>
        <w:t>годы</w:t>
      </w:r>
      <w:r w:rsidRPr="002A0039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по итогам 2017 года.</w:t>
      </w:r>
    </w:p>
    <w:p w:rsidR="004E7385" w:rsidRPr="00C51541" w:rsidRDefault="004E7385" w:rsidP="00235843">
      <w:pPr>
        <w:widowControl/>
        <w:spacing w:line="360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C51541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Н</w:t>
      </w:r>
      <w:r w:rsidRPr="00C51541">
        <w:rPr>
          <w:szCs w:val="28"/>
          <w:lang w:eastAsia="en-US"/>
        </w:rPr>
        <w:t xml:space="preserve">аправить отчет о ходе реализации и оценке эффективности муниципальной программы «Поддержка и развитие малого и среднего предпринимательства на территории городского округа Отрадный Самарской области на 2016 - 2020 </w:t>
      </w:r>
      <w:r>
        <w:rPr>
          <w:szCs w:val="28"/>
          <w:lang w:eastAsia="en-US"/>
        </w:rPr>
        <w:t>годы</w:t>
      </w:r>
      <w:r w:rsidRPr="00C51541">
        <w:rPr>
          <w:szCs w:val="28"/>
          <w:lang w:eastAsia="en-US"/>
        </w:rPr>
        <w:t>» по итогам 201</w:t>
      </w:r>
      <w:r>
        <w:rPr>
          <w:szCs w:val="28"/>
          <w:lang w:eastAsia="en-US"/>
        </w:rPr>
        <w:t>7 года</w:t>
      </w:r>
      <w:r w:rsidRPr="00C51541">
        <w:rPr>
          <w:szCs w:val="28"/>
          <w:lang w:eastAsia="en-US"/>
        </w:rPr>
        <w:t xml:space="preserve"> в Думу городского округа Отрадн</w:t>
      </w:r>
      <w:r>
        <w:rPr>
          <w:szCs w:val="28"/>
          <w:lang w:eastAsia="en-US"/>
        </w:rPr>
        <w:t>ы</w:t>
      </w:r>
      <w:r w:rsidRPr="00C51541">
        <w:rPr>
          <w:szCs w:val="28"/>
          <w:lang w:eastAsia="en-US"/>
        </w:rPr>
        <w:t>й.</w:t>
      </w:r>
    </w:p>
    <w:p w:rsidR="004E7385" w:rsidRDefault="004E7385" w:rsidP="00235843">
      <w:pPr>
        <w:widowControl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 Разместить настоящее постановление на официальном сайте органов местного самоуправления городского округа Отрадный в сети Интернет.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4E7385" w:rsidRPr="002A38DB" w:rsidTr="007F7C40">
        <w:tc>
          <w:tcPr>
            <w:tcW w:w="5070" w:type="dxa"/>
          </w:tcPr>
          <w:p w:rsidR="004E7385" w:rsidRDefault="004E7385" w:rsidP="0044308F">
            <w:pPr>
              <w:widowControl/>
              <w:spacing w:line="276" w:lineRule="auto"/>
              <w:ind w:left="-108"/>
              <w:rPr>
                <w:szCs w:val="28"/>
                <w:lang w:eastAsia="en-US"/>
              </w:rPr>
            </w:pPr>
          </w:p>
          <w:p w:rsidR="004E7385" w:rsidRDefault="004E7385" w:rsidP="0044308F">
            <w:pPr>
              <w:widowControl/>
              <w:spacing w:line="276" w:lineRule="auto"/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городского округа </w:t>
            </w:r>
            <w:r w:rsidRPr="002A38DB">
              <w:rPr>
                <w:szCs w:val="28"/>
                <w:lang w:eastAsia="en-US"/>
              </w:rPr>
              <w:t>Отрадный</w:t>
            </w:r>
          </w:p>
          <w:p w:rsidR="004E7385" w:rsidRPr="002A38DB" w:rsidRDefault="004E7385" w:rsidP="0044308F">
            <w:pPr>
              <w:widowControl/>
              <w:spacing w:line="276" w:lineRule="auto"/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Самарской области</w:t>
            </w:r>
          </w:p>
        </w:tc>
        <w:tc>
          <w:tcPr>
            <w:tcW w:w="4677" w:type="dxa"/>
            <w:vAlign w:val="bottom"/>
          </w:tcPr>
          <w:p w:rsidR="004E7385" w:rsidRPr="002A38DB" w:rsidRDefault="004E7385" w:rsidP="007F7C40">
            <w:pPr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4E7385" w:rsidRPr="002A38DB" w:rsidRDefault="004E7385" w:rsidP="007F7C40">
            <w:pPr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  <w:r w:rsidRPr="002A38DB">
              <w:rPr>
                <w:szCs w:val="28"/>
                <w:lang w:eastAsia="en-US"/>
              </w:rPr>
              <w:t xml:space="preserve">                  </w:t>
            </w:r>
            <w:proofErr w:type="spellStart"/>
            <w:r>
              <w:rPr>
                <w:szCs w:val="28"/>
                <w:lang w:eastAsia="en-US"/>
              </w:rPr>
              <w:t>А.В.Бугаков</w:t>
            </w:r>
            <w:proofErr w:type="spellEnd"/>
          </w:p>
        </w:tc>
      </w:tr>
    </w:tbl>
    <w:p w:rsidR="004E7385" w:rsidRDefault="004E7385" w:rsidP="00CF625A">
      <w:pPr>
        <w:widowControl/>
        <w:spacing w:line="276" w:lineRule="auto"/>
        <w:rPr>
          <w:szCs w:val="28"/>
          <w:lang w:eastAsia="en-US"/>
        </w:rPr>
      </w:pPr>
    </w:p>
    <w:p w:rsidR="004E7385" w:rsidRPr="00B34F10" w:rsidRDefault="004E7385" w:rsidP="00494909">
      <w:pPr>
        <w:widowControl/>
        <w:spacing w:line="276" w:lineRule="auto"/>
        <w:ind w:left="5040"/>
        <w:jc w:val="center"/>
        <w:rPr>
          <w:szCs w:val="28"/>
          <w:lang w:eastAsia="en-US"/>
        </w:rPr>
      </w:pPr>
      <w:r w:rsidRPr="00B34F10">
        <w:rPr>
          <w:szCs w:val="28"/>
          <w:lang w:eastAsia="en-US"/>
        </w:rPr>
        <w:t>УТВЕРЖДЕН</w:t>
      </w:r>
    </w:p>
    <w:p w:rsidR="004E7385" w:rsidRPr="00B34F10" w:rsidRDefault="004E7385" w:rsidP="00494909">
      <w:pPr>
        <w:widowControl/>
        <w:spacing w:line="276" w:lineRule="auto"/>
        <w:ind w:left="5040"/>
        <w:jc w:val="center"/>
        <w:rPr>
          <w:bCs/>
          <w:szCs w:val="28"/>
          <w:lang w:eastAsia="en-US"/>
        </w:rPr>
      </w:pPr>
      <w:r w:rsidRPr="00B34F10">
        <w:rPr>
          <w:bCs/>
          <w:szCs w:val="28"/>
          <w:lang w:eastAsia="en-US"/>
        </w:rPr>
        <w:t xml:space="preserve">постановлением Администрации </w:t>
      </w:r>
    </w:p>
    <w:p w:rsidR="004E7385" w:rsidRPr="00B34F10" w:rsidRDefault="004E7385" w:rsidP="00494909">
      <w:pPr>
        <w:widowControl/>
        <w:spacing w:line="276" w:lineRule="auto"/>
        <w:ind w:left="5040"/>
        <w:jc w:val="center"/>
        <w:rPr>
          <w:bCs/>
          <w:szCs w:val="28"/>
          <w:lang w:eastAsia="en-US"/>
        </w:rPr>
      </w:pPr>
      <w:r w:rsidRPr="00B34F10">
        <w:rPr>
          <w:bCs/>
          <w:szCs w:val="28"/>
          <w:lang w:eastAsia="en-US"/>
        </w:rPr>
        <w:t>городского округа Отрадный</w:t>
      </w:r>
    </w:p>
    <w:p w:rsidR="004E7385" w:rsidRPr="00B34F10" w:rsidRDefault="004E7385" w:rsidP="00494909">
      <w:pPr>
        <w:widowControl/>
        <w:spacing w:line="276" w:lineRule="auto"/>
        <w:ind w:left="5040"/>
        <w:textAlignment w:val="top"/>
        <w:rPr>
          <w:bCs/>
          <w:szCs w:val="28"/>
          <w:lang w:eastAsia="en-US"/>
        </w:rPr>
      </w:pPr>
      <w:r w:rsidRPr="00B34F10">
        <w:rPr>
          <w:bCs/>
          <w:szCs w:val="28"/>
          <w:lang w:eastAsia="en-US"/>
        </w:rPr>
        <w:t xml:space="preserve">    от _</w:t>
      </w:r>
      <w:r>
        <w:rPr>
          <w:bCs/>
          <w:szCs w:val="28"/>
          <w:u w:val="single"/>
          <w:lang w:eastAsia="en-US"/>
        </w:rPr>
        <w:t xml:space="preserve">    15.05.2018   </w:t>
      </w:r>
      <w:r w:rsidRPr="00B34F10">
        <w:rPr>
          <w:bCs/>
          <w:szCs w:val="28"/>
          <w:lang w:eastAsia="en-US"/>
        </w:rPr>
        <w:t>_ № ___</w:t>
      </w:r>
      <w:r>
        <w:rPr>
          <w:bCs/>
          <w:szCs w:val="28"/>
          <w:u w:val="single"/>
          <w:lang w:eastAsia="en-US"/>
        </w:rPr>
        <w:t>549</w:t>
      </w:r>
      <w:r w:rsidRPr="00B34F10">
        <w:rPr>
          <w:bCs/>
          <w:szCs w:val="28"/>
          <w:lang w:eastAsia="en-US"/>
        </w:rPr>
        <w:t>___</w:t>
      </w:r>
    </w:p>
    <w:p w:rsidR="004E7385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Pr="00B34F10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Pr="00B34F10" w:rsidRDefault="004E7385" w:rsidP="00494909">
      <w:pPr>
        <w:widowControl/>
        <w:jc w:val="center"/>
        <w:rPr>
          <w:b/>
          <w:bCs/>
          <w:szCs w:val="28"/>
        </w:rPr>
      </w:pPr>
    </w:p>
    <w:p w:rsidR="004E7385" w:rsidRPr="00B34F10" w:rsidRDefault="004E7385" w:rsidP="00494909">
      <w:pPr>
        <w:widowControl/>
        <w:jc w:val="center"/>
        <w:rPr>
          <w:bCs/>
          <w:szCs w:val="28"/>
        </w:rPr>
      </w:pPr>
      <w:r w:rsidRPr="00B34F10">
        <w:rPr>
          <w:bCs/>
          <w:szCs w:val="28"/>
        </w:rPr>
        <w:t>О</w:t>
      </w:r>
      <w:r>
        <w:rPr>
          <w:bCs/>
          <w:szCs w:val="28"/>
        </w:rPr>
        <w:t>ТЧЕТ</w:t>
      </w:r>
    </w:p>
    <w:p w:rsidR="004E7385" w:rsidRPr="00B34F10" w:rsidRDefault="004E7385" w:rsidP="00494909">
      <w:pPr>
        <w:widowControl/>
        <w:jc w:val="center"/>
        <w:rPr>
          <w:bCs/>
          <w:szCs w:val="28"/>
        </w:rPr>
      </w:pPr>
      <w:r>
        <w:rPr>
          <w:szCs w:val="28"/>
        </w:rPr>
        <w:t xml:space="preserve">о ходе реализации и оценке эффективности муниципальной программы </w:t>
      </w:r>
      <w:r w:rsidRPr="00B34F10">
        <w:rPr>
          <w:bCs/>
          <w:szCs w:val="28"/>
        </w:rPr>
        <w:t>«Поддержка и развитие малого и среднего предпринимательства на территории городского округа Отрадный Самарской области»</w:t>
      </w:r>
    </w:p>
    <w:p w:rsidR="004E7385" w:rsidRPr="00B34F10" w:rsidRDefault="004E7385" w:rsidP="00494909">
      <w:pPr>
        <w:widowControl/>
        <w:jc w:val="center"/>
        <w:rPr>
          <w:bCs/>
          <w:szCs w:val="28"/>
        </w:rPr>
      </w:pPr>
      <w:r w:rsidRPr="00B34F10">
        <w:rPr>
          <w:bCs/>
          <w:szCs w:val="28"/>
        </w:rPr>
        <w:t>на 20</w:t>
      </w:r>
      <w:r>
        <w:rPr>
          <w:bCs/>
          <w:szCs w:val="28"/>
        </w:rPr>
        <w:t>16</w:t>
      </w:r>
      <w:r w:rsidRPr="00B34F10">
        <w:rPr>
          <w:bCs/>
          <w:szCs w:val="28"/>
        </w:rPr>
        <w:t>-20</w:t>
      </w:r>
      <w:r>
        <w:rPr>
          <w:bCs/>
          <w:szCs w:val="28"/>
        </w:rPr>
        <w:t>20</w:t>
      </w:r>
      <w:r w:rsidRPr="00B34F10">
        <w:rPr>
          <w:bCs/>
          <w:szCs w:val="28"/>
        </w:rPr>
        <w:t xml:space="preserve"> годы </w:t>
      </w:r>
      <w:r>
        <w:rPr>
          <w:bCs/>
          <w:szCs w:val="28"/>
        </w:rPr>
        <w:t>по итогам 2017 года</w:t>
      </w:r>
    </w:p>
    <w:p w:rsidR="004E7385" w:rsidRPr="00B34F10" w:rsidRDefault="004E7385" w:rsidP="00494909">
      <w:pPr>
        <w:widowControl/>
        <w:ind w:firstLine="720"/>
        <w:jc w:val="center"/>
        <w:rPr>
          <w:b/>
          <w:sz w:val="26"/>
          <w:szCs w:val="26"/>
        </w:rPr>
      </w:pPr>
      <w:r w:rsidRPr="00B34F10">
        <w:rPr>
          <w:sz w:val="26"/>
          <w:szCs w:val="26"/>
        </w:rPr>
        <w:t xml:space="preserve"> </w:t>
      </w:r>
    </w:p>
    <w:p w:rsidR="004E7385" w:rsidRPr="00B34F10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B34F10">
        <w:rPr>
          <w:szCs w:val="28"/>
          <w:lang w:eastAsia="en-US"/>
        </w:rPr>
        <w:t>Развитие и поддержка предпринимательства на территории городского округа Отрадный осуществляется в рамках реализации муниципальной программы «Поддержка и развитие малого и среднего предпринимательства на территории  городского округа Отрадный Самарской области» на 20</w:t>
      </w:r>
      <w:r>
        <w:rPr>
          <w:szCs w:val="28"/>
          <w:lang w:eastAsia="en-US"/>
        </w:rPr>
        <w:t>16</w:t>
      </w:r>
      <w:r w:rsidRPr="00B34F10">
        <w:rPr>
          <w:szCs w:val="28"/>
          <w:lang w:eastAsia="en-US"/>
        </w:rPr>
        <w:t>-20</w:t>
      </w:r>
      <w:r>
        <w:rPr>
          <w:szCs w:val="28"/>
          <w:lang w:eastAsia="en-US"/>
        </w:rPr>
        <w:t>20</w:t>
      </w:r>
      <w:r w:rsidRPr="00B34F10">
        <w:rPr>
          <w:szCs w:val="28"/>
          <w:lang w:eastAsia="en-US"/>
        </w:rPr>
        <w:t xml:space="preserve"> годы</w:t>
      </w:r>
      <w:r>
        <w:rPr>
          <w:szCs w:val="28"/>
          <w:lang w:eastAsia="en-US"/>
        </w:rPr>
        <w:t>»</w:t>
      </w:r>
      <w:r w:rsidRPr="00B34F10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утвержденным постановлением Администрации городского округа Отрадный Самарской области от </w:t>
      </w:r>
      <w:r w:rsidRPr="00B34F10">
        <w:rPr>
          <w:szCs w:val="28"/>
          <w:lang w:eastAsia="en-US"/>
        </w:rPr>
        <w:t>1</w:t>
      </w:r>
      <w:r>
        <w:rPr>
          <w:szCs w:val="28"/>
          <w:lang w:eastAsia="en-US"/>
        </w:rPr>
        <w:t>1</w:t>
      </w:r>
      <w:r w:rsidRPr="00B34F10">
        <w:rPr>
          <w:szCs w:val="28"/>
          <w:lang w:eastAsia="en-US"/>
        </w:rPr>
        <w:t>.08.20</w:t>
      </w:r>
      <w:r>
        <w:rPr>
          <w:szCs w:val="28"/>
          <w:lang w:eastAsia="en-US"/>
        </w:rPr>
        <w:t>15</w:t>
      </w:r>
      <w:r w:rsidRPr="00B34F10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1241</w:t>
      </w:r>
      <w:r w:rsidRPr="00B34F10">
        <w:rPr>
          <w:szCs w:val="28"/>
          <w:lang w:eastAsia="en-US"/>
        </w:rPr>
        <w:t xml:space="preserve">,  и реализуется отделом развития предпринимательства, потребительского рынка и услуг Администрации городского округа Отрадный и </w:t>
      </w:r>
      <w:proofErr w:type="spellStart"/>
      <w:r>
        <w:rPr>
          <w:szCs w:val="28"/>
          <w:lang w:eastAsia="en-US"/>
        </w:rPr>
        <w:t>Микрокредитной</w:t>
      </w:r>
      <w:proofErr w:type="spellEnd"/>
      <w:r>
        <w:rPr>
          <w:szCs w:val="28"/>
          <w:lang w:eastAsia="en-US"/>
        </w:rPr>
        <w:t xml:space="preserve"> компанией Муниципальным фондом поддержки предпринимательства городского округа Отрадный</w:t>
      </w:r>
      <w:r w:rsidRPr="00B34F10">
        <w:rPr>
          <w:szCs w:val="28"/>
          <w:lang w:eastAsia="en-US"/>
        </w:rPr>
        <w:t xml:space="preserve"> «Прогресс»</w:t>
      </w:r>
      <w:r>
        <w:rPr>
          <w:szCs w:val="28"/>
          <w:lang w:eastAsia="en-US"/>
        </w:rPr>
        <w:t xml:space="preserve"> (далее - Фонд «Прогресс»)</w:t>
      </w:r>
      <w:r w:rsidRPr="00B34F10">
        <w:rPr>
          <w:szCs w:val="28"/>
          <w:lang w:eastAsia="en-US"/>
        </w:rPr>
        <w:t>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B34F10">
        <w:rPr>
          <w:szCs w:val="28"/>
          <w:lang w:eastAsia="en-US"/>
        </w:rPr>
        <w:t xml:space="preserve"> Основная цель программы – создание благоприятных условий для эффективного развития малого и среднего предпринимательства на территории города, содействие развитию деловой и инвестиционной активности, развитие конкуренции на рынке товаров и услуг, расширение налогооблагаемой базы и увеличение бюджетных поступлений от малого и среднего предпринимательства.</w:t>
      </w:r>
    </w:p>
    <w:p w:rsidR="004E7385" w:rsidRPr="00D40183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D40183">
        <w:rPr>
          <w:szCs w:val="28"/>
          <w:lang w:eastAsia="en-US"/>
        </w:rPr>
        <w:t xml:space="preserve"> Одна из задач программы - развитие инфраструктуры поддержки предпринимательства. На территории городского округа инфраструктура включает в себя отдел развития предпринимательства, потребительского рынка </w:t>
      </w:r>
      <w:r w:rsidRPr="00D40183">
        <w:rPr>
          <w:szCs w:val="28"/>
          <w:lang w:eastAsia="en-US"/>
        </w:rPr>
        <w:lastRenderedPageBreak/>
        <w:t xml:space="preserve">и услуг Администрации городского округа Отрадный, Фонд «Прогресс», Совет по </w:t>
      </w:r>
      <w:r>
        <w:rPr>
          <w:szCs w:val="28"/>
          <w:lang w:eastAsia="en-US"/>
        </w:rPr>
        <w:t>улучшению инвестиционного климата и развитию предпринимательской деятельности на территории</w:t>
      </w:r>
      <w:r w:rsidRPr="00D40183">
        <w:rPr>
          <w:szCs w:val="28"/>
          <w:lang w:eastAsia="en-US"/>
        </w:rPr>
        <w:t xml:space="preserve"> городского округа</w:t>
      </w:r>
      <w:r>
        <w:rPr>
          <w:szCs w:val="28"/>
          <w:lang w:eastAsia="en-US"/>
        </w:rPr>
        <w:t xml:space="preserve"> Отрадный</w:t>
      </w:r>
      <w:r w:rsidRPr="00D40183">
        <w:rPr>
          <w:szCs w:val="28"/>
          <w:lang w:eastAsia="en-US"/>
        </w:rPr>
        <w:t>, Ассоциацию «Некоммерческое партнерство предпринимателей г.о.Отрадный».</w:t>
      </w:r>
    </w:p>
    <w:p w:rsidR="004E7385" w:rsidRDefault="004E7385" w:rsidP="00494909">
      <w:pPr>
        <w:pStyle w:val="21"/>
        <w:spacing w:line="360" w:lineRule="auto"/>
        <w:ind w:firstLine="720"/>
        <w:rPr>
          <w:szCs w:val="28"/>
        </w:rPr>
      </w:pPr>
      <w:r w:rsidRPr="00B34F10">
        <w:rPr>
          <w:szCs w:val="28"/>
        </w:rPr>
        <w:t xml:space="preserve">Отдел развития предпринимательства, потребительского рынка и услуг в рамках программы </w:t>
      </w:r>
      <w:r>
        <w:rPr>
          <w:szCs w:val="28"/>
        </w:rPr>
        <w:t xml:space="preserve">осуществлял </w:t>
      </w:r>
      <w:r w:rsidRPr="00B34F10">
        <w:rPr>
          <w:szCs w:val="28"/>
        </w:rPr>
        <w:t>консультирова</w:t>
      </w:r>
      <w:r>
        <w:rPr>
          <w:szCs w:val="28"/>
        </w:rPr>
        <w:t>ние</w:t>
      </w:r>
      <w:r w:rsidRPr="00B34F10">
        <w:rPr>
          <w:szCs w:val="28"/>
        </w:rPr>
        <w:t xml:space="preserve"> предпринимателей по финансовым, правовым, налоговым, трудовым вопросам. </w:t>
      </w:r>
      <w:r>
        <w:rPr>
          <w:szCs w:val="28"/>
        </w:rPr>
        <w:t xml:space="preserve">Начинающим предпринимателям оказываются услуги по выбору видов экономической деятельности и системы налогообложения. </w:t>
      </w:r>
      <w:r w:rsidRPr="00B34F10">
        <w:rPr>
          <w:szCs w:val="28"/>
        </w:rPr>
        <w:t>За 201</w:t>
      </w:r>
      <w:r>
        <w:rPr>
          <w:szCs w:val="28"/>
        </w:rPr>
        <w:t>7</w:t>
      </w:r>
      <w:r w:rsidRPr="00B34F10">
        <w:rPr>
          <w:szCs w:val="28"/>
        </w:rPr>
        <w:t xml:space="preserve"> год был</w:t>
      </w:r>
      <w:r>
        <w:rPr>
          <w:szCs w:val="28"/>
        </w:rPr>
        <w:t>и</w:t>
      </w:r>
      <w:r w:rsidRPr="00B34F10">
        <w:rPr>
          <w:szCs w:val="28"/>
        </w:rPr>
        <w:t xml:space="preserve"> проконсультирован</w:t>
      </w:r>
      <w:r>
        <w:rPr>
          <w:szCs w:val="28"/>
        </w:rPr>
        <w:t>ы</w:t>
      </w:r>
      <w:r w:rsidRPr="00B34F10">
        <w:rPr>
          <w:szCs w:val="28"/>
        </w:rPr>
        <w:t xml:space="preserve"> по различным вопросам 1</w:t>
      </w:r>
      <w:r>
        <w:rPr>
          <w:szCs w:val="28"/>
        </w:rPr>
        <w:t>76</w:t>
      </w:r>
      <w:r w:rsidRPr="00B34F10">
        <w:rPr>
          <w:szCs w:val="28"/>
        </w:rPr>
        <w:t xml:space="preserve"> человек.</w:t>
      </w:r>
    </w:p>
    <w:p w:rsidR="004E7385" w:rsidRPr="00B34F10" w:rsidRDefault="004E7385" w:rsidP="00494909">
      <w:pPr>
        <w:pStyle w:val="21"/>
        <w:spacing w:line="360" w:lineRule="auto"/>
        <w:ind w:firstLine="720"/>
        <w:rPr>
          <w:szCs w:val="28"/>
        </w:rPr>
      </w:pPr>
      <w:r>
        <w:rPr>
          <w:szCs w:val="28"/>
        </w:rPr>
        <w:t>В 2017 году разработана и внедрена программа учета субъектов малого и среднего предпринимательства городского округа Отрадный. База данных наполняется в процессе освидетельствования объектов потребительского рынка.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B34F10">
        <w:rPr>
          <w:szCs w:val="28"/>
          <w:lang w:eastAsia="en-US"/>
        </w:rPr>
        <w:t>Услуги аутсорсинга в области бухгалтерского и налогового учета, кадрового делопроизводства оказывает предпринимателям города Центр бухгалтерского обслуживания</w:t>
      </w:r>
      <w:r>
        <w:rPr>
          <w:szCs w:val="28"/>
          <w:lang w:eastAsia="en-US"/>
        </w:rPr>
        <w:t xml:space="preserve"> (далее - центр)</w:t>
      </w:r>
      <w:r w:rsidRPr="00B34F10">
        <w:rPr>
          <w:szCs w:val="28"/>
          <w:lang w:eastAsia="en-US"/>
        </w:rPr>
        <w:t xml:space="preserve"> - структурное подразделение Фонда </w:t>
      </w:r>
      <w:r>
        <w:rPr>
          <w:szCs w:val="28"/>
          <w:lang w:eastAsia="en-US"/>
        </w:rPr>
        <w:t>«</w:t>
      </w:r>
      <w:r w:rsidRPr="00B34F10">
        <w:rPr>
          <w:szCs w:val="28"/>
          <w:lang w:eastAsia="en-US"/>
        </w:rPr>
        <w:t>Прогресс</w:t>
      </w:r>
      <w:r>
        <w:rPr>
          <w:szCs w:val="28"/>
          <w:lang w:eastAsia="en-US"/>
        </w:rPr>
        <w:t>»</w:t>
      </w:r>
      <w:r w:rsidRPr="00B34F10">
        <w:rPr>
          <w:szCs w:val="28"/>
          <w:lang w:eastAsia="en-US"/>
        </w:rPr>
        <w:t xml:space="preserve">. Фонд </w:t>
      </w:r>
      <w:r>
        <w:rPr>
          <w:szCs w:val="28"/>
          <w:lang w:eastAsia="en-US"/>
        </w:rPr>
        <w:t xml:space="preserve">«Прогресс» </w:t>
      </w:r>
      <w:r w:rsidRPr="00B34F10">
        <w:rPr>
          <w:szCs w:val="28"/>
          <w:lang w:eastAsia="en-US"/>
        </w:rPr>
        <w:t xml:space="preserve">является </w:t>
      </w:r>
      <w:r>
        <w:rPr>
          <w:szCs w:val="28"/>
          <w:lang w:eastAsia="en-US"/>
        </w:rPr>
        <w:t>уполномоченным</w:t>
      </w:r>
      <w:r w:rsidRPr="00B34F10">
        <w:rPr>
          <w:szCs w:val="28"/>
          <w:lang w:eastAsia="en-US"/>
        </w:rPr>
        <w:t xml:space="preserve"> представителем по передаче </w:t>
      </w:r>
      <w:r>
        <w:rPr>
          <w:szCs w:val="28"/>
          <w:lang w:eastAsia="en-US"/>
        </w:rPr>
        <w:t>по телекоммуникационным каналам связи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отчетности в Федеральную налоговую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службу,</w:t>
      </w:r>
      <w:r w:rsidRPr="00B34F10">
        <w:rPr>
          <w:szCs w:val="28"/>
          <w:lang w:eastAsia="en-US"/>
        </w:rPr>
        <w:t xml:space="preserve"> П</w:t>
      </w:r>
      <w:r>
        <w:rPr>
          <w:szCs w:val="28"/>
          <w:lang w:eastAsia="en-US"/>
        </w:rPr>
        <w:t>енсионный фонд, Фонд социального страхования, Федеральную службу государственной статистики, Федеральную службу по надзору в сфере природопользования.</w:t>
      </w:r>
      <w:r w:rsidRPr="00B34F10">
        <w:rPr>
          <w:szCs w:val="28"/>
          <w:lang w:eastAsia="en-US"/>
        </w:rPr>
        <w:t xml:space="preserve"> За 201</w:t>
      </w:r>
      <w:r>
        <w:rPr>
          <w:szCs w:val="28"/>
          <w:lang w:eastAsia="en-US"/>
        </w:rPr>
        <w:t>7</w:t>
      </w:r>
      <w:r w:rsidRPr="00B34F10">
        <w:rPr>
          <w:szCs w:val="28"/>
          <w:lang w:eastAsia="en-US"/>
        </w:rPr>
        <w:t xml:space="preserve"> год </w:t>
      </w:r>
      <w:r>
        <w:rPr>
          <w:szCs w:val="28"/>
          <w:lang w:eastAsia="en-US"/>
        </w:rPr>
        <w:t xml:space="preserve">центром </w:t>
      </w:r>
      <w:r w:rsidRPr="00B34F10">
        <w:rPr>
          <w:szCs w:val="28"/>
          <w:lang w:eastAsia="en-US"/>
        </w:rPr>
        <w:t>проконсультирован</w:t>
      </w:r>
      <w:r>
        <w:rPr>
          <w:szCs w:val="28"/>
          <w:lang w:eastAsia="en-US"/>
        </w:rPr>
        <w:t>о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1799</w:t>
      </w:r>
      <w:r w:rsidRPr="00B34F10">
        <w:rPr>
          <w:szCs w:val="28"/>
          <w:lang w:eastAsia="en-US"/>
        </w:rPr>
        <w:t xml:space="preserve"> человек, составлен</w:t>
      </w:r>
      <w:r>
        <w:rPr>
          <w:szCs w:val="28"/>
          <w:lang w:eastAsia="en-US"/>
        </w:rPr>
        <w:t>о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4760</w:t>
      </w:r>
      <w:r w:rsidRPr="00B34F10">
        <w:rPr>
          <w:szCs w:val="28"/>
          <w:lang w:eastAsia="en-US"/>
        </w:rPr>
        <w:t xml:space="preserve"> налоговых деклараций, </w:t>
      </w:r>
      <w:r>
        <w:rPr>
          <w:szCs w:val="28"/>
          <w:lang w:eastAsia="en-US"/>
        </w:rPr>
        <w:t xml:space="preserve">отправлено по телекоммуникационным каналам связи 4315 деклараций, по состоянию на 01.01.2018 года </w:t>
      </w:r>
      <w:r w:rsidRPr="00B34F10">
        <w:rPr>
          <w:szCs w:val="28"/>
          <w:lang w:eastAsia="en-US"/>
        </w:rPr>
        <w:t xml:space="preserve">на комплексном обслуживании находится </w:t>
      </w:r>
      <w:r w:rsidRPr="00D8260B">
        <w:rPr>
          <w:szCs w:val="28"/>
          <w:lang w:eastAsia="en-US"/>
        </w:rPr>
        <w:t>1</w:t>
      </w:r>
      <w:r>
        <w:rPr>
          <w:szCs w:val="28"/>
          <w:lang w:eastAsia="en-US"/>
        </w:rPr>
        <w:t>2</w:t>
      </w:r>
      <w:r w:rsidRPr="00D8260B">
        <w:rPr>
          <w:szCs w:val="28"/>
          <w:lang w:eastAsia="en-US"/>
        </w:rPr>
        <w:t xml:space="preserve"> с</w:t>
      </w:r>
      <w:r w:rsidRPr="00B34F10">
        <w:rPr>
          <w:szCs w:val="28"/>
          <w:lang w:eastAsia="en-US"/>
        </w:rPr>
        <w:t>убъектов малого предпринимательства.</w:t>
      </w:r>
    </w:p>
    <w:p w:rsidR="004E7385" w:rsidRPr="00D22B21" w:rsidRDefault="004E7385" w:rsidP="00A608FC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соблюдения требований Центрального банка России</w:t>
      </w:r>
      <w:r w:rsidRPr="00D22B2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2 сотрудника </w:t>
      </w:r>
      <w:r w:rsidRPr="00D22B21">
        <w:rPr>
          <w:szCs w:val="28"/>
          <w:lang w:eastAsia="en-US"/>
        </w:rPr>
        <w:t>Фонда</w:t>
      </w:r>
      <w:r>
        <w:rPr>
          <w:szCs w:val="28"/>
          <w:lang w:eastAsia="en-US"/>
        </w:rPr>
        <w:t xml:space="preserve"> «Прогресс»</w:t>
      </w:r>
      <w:r w:rsidRPr="00D22B21">
        <w:rPr>
          <w:szCs w:val="28"/>
          <w:lang w:eastAsia="en-US"/>
        </w:rPr>
        <w:t xml:space="preserve"> в 201</w:t>
      </w:r>
      <w:r>
        <w:rPr>
          <w:szCs w:val="28"/>
          <w:lang w:eastAsia="en-US"/>
        </w:rPr>
        <w:t>7</w:t>
      </w:r>
      <w:r w:rsidRPr="00D22B21">
        <w:rPr>
          <w:szCs w:val="28"/>
          <w:lang w:eastAsia="en-US"/>
        </w:rPr>
        <w:t xml:space="preserve"> году прошли обучение по теме: </w:t>
      </w:r>
      <w:r>
        <w:rPr>
          <w:szCs w:val="28"/>
          <w:lang w:eastAsia="en-US"/>
        </w:rPr>
        <w:t>«</w:t>
      </w:r>
      <w:r w:rsidRPr="00D22B21">
        <w:rPr>
          <w:szCs w:val="28"/>
          <w:lang w:eastAsia="en-US"/>
        </w:rPr>
        <w:t>Противодействие легализации доходов, полученных преступным путем и финансированию терроризма</w:t>
      </w:r>
      <w:r>
        <w:rPr>
          <w:szCs w:val="28"/>
          <w:lang w:eastAsia="en-US"/>
        </w:rPr>
        <w:t xml:space="preserve">», приобретено отраслевое решение «1С: Управление </w:t>
      </w:r>
      <w:proofErr w:type="spellStart"/>
      <w:r>
        <w:rPr>
          <w:szCs w:val="28"/>
          <w:lang w:eastAsia="en-US"/>
        </w:rPr>
        <w:t>микрофинансовой</w:t>
      </w:r>
      <w:proofErr w:type="spellEnd"/>
      <w:r>
        <w:rPr>
          <w:szCs w:val="28"/>
          <w:lang w:eastAsia="en-US"/>
        </w:rPr>
        <w:t xml:space="preserve"> организацией» для ведения бухгалтерского и налогового                         </w:t>
      </w:r>
      <w:r>
        <w:rPr>
          <w:szCs w:val="28"/>
          <w:lang w:eastAsia="en-US"/>
        </w:rPr>
        <w:lastRenderedPageBreak/>
        <w:t>учета Фонда «Прогресс» на Едином плане счетов и формировании отчетности в соответствие с отраслевыми стандартами бухгалтерского учета, утвержденными Центральным банком России.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B34F10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 xml:space="preserve">течение </w:t>
      </w:r>
      <w:r w:rsidRPr="00B34F10">
        <w:rPr>
          <w:szCs w:val="28"/>
          <w:lang w:eastAsia="en-US"/>
        </w:rPr>
        <w:t>201</w:t>
      </w:r>
      <w:r>
        <w:rPr>
          <w:szCs w:val="28"/>
          <w:lang w:eastAsia="en-US"/>
        </w:rPr>
        <w:t>7</w:t>
      </w:r>
      <w:r w:rsidRPr="00B34F10">
        <w:rPr>
          <w:szCs w:val="28"/>
          <w:lang w:eastAsia="en-US"/>
        </w:rPr>
        <w:t xml:space="preserve"> год</w:t>
      </w:r>
      <w:r>
        <w:rPr>
          <w:szCs w:val="28"/>
          <w:lang w:eastAsia="en-US"/>
        </w:rPr>
        <w:t>а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на территории городского округа Отрадный прошли ставшая ежегодной </w:t>
      </w:r>
      <w:proofErr w:type="spellStart"/>
      <w:r>
        <w:rPr>
          <w:szCs w:val="28"/>
          <w:lang w:eastAsia="en-US"/>
        </w:rPr>
        <w:t>внутрирегиональная</w:t>
      </w:r>
      <w:proofErr w:type="spellEnd"/>
      <w:r>
        <w:rPr>
          <w:szCs w:val="28"/>
          <w:lang w:eastAsia="en-US"/>
        </w:rPr>
        <w:t xml:space="preserve"> экономическая «</w:t>
      </w:r>
      <w:r w:rsidRPr="00B34F10">
        <w:rPr>
          <w:szCs w:val="28"/>
          <w:lang w:eastAsia="en-US"/>
        </w:rPr>
        <w:t>Деловая миссия</w:t>
      </w:r>
      <w:r>
        <w:rPr>
          <w:szCs w:val="28"/>
          <w:lang w:eastAsia="en-US"/>
        </w:rPr>
        <w:t>»</w:t>
      </w:r>
      <w:r w:rsidRPr="00B34F10">
        <w:rPr>
          <w:szCs w:val="28"/>
          <w:lang w:eastAsia="en-US"/>
        </w:rPr>
        <w:t>, на котор</w:t>
      </w:r>
      <w:r>
        <w:rPr>
          <w:szCs w:val="28"/>
          <w:lang w:eastAsia="en-US"/>
        </w:rPr>
        <w:t>ой</w:t>
      </w:r>
      <w:r w:rsidRPr="00B34F10">
        <w:rPr>
          <w:szCs w:val="28"/>
          <w:lang w:eastAsia="en-US"/>
        </w:rPr>
        <w:t xml:space="preserve"> продукцию и услуги представили 6</w:t>
      </w:r>
      <w:r>
        <w:rPr>
          <w:szCs w:val="28"/>
          <w:lang w:eastAsia="en-US"/>
        </w:rPr>
        <w:t>4</w:t>
      </w:r>
      <w:r w:rsidRPr="00B34F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субъекта малого и среднего предпринимательства (далее - СМСП) из</w:t>
      </w:r>
      <w:r w:rsidRPr="00B34F10">
        <w:rPr>
          <w:szCs w:val="28"/>
          <w:lang w:eastAsia="en-US"/>
        </w:rPr>
        <w:t xml:space="preserve"> 1</w:t>
      </w:r>
      <w:r>
        <w:rPr>
          <w:szCs w:val="28"/>
          <w:lang w:eastAsia="en-US"/>
        </w:rPr>
        <w:t>3</w:t>
      </w:r>
      <w:r w:rsidRPr="00B34F10">
        <w:rPr>
          <w:szCs w:val="28"/>
          <w:lang w:eastAsia="en-US"/>
        </w:rPr>
        <w:t xml:space="preserve"> муниципальных образований Самарской области</w:t>
      </w:r>
      <w:r>
        <w:rPr>
          <w:szCs w:val="28"/>
          <w:lang w:eastAsia="en-US"/>
        </w:rPr>
        <w:t>. В апреле организованна выставки-ярмарки садоводческой продукции «Дачный сезон».</w:t>
      </w:r>
    </w:p>
    <w:p w:rsidR="004E7385" w:rsidRDefault="004E7385" w:rsidP="000D7B6E">
      <w:pPr>
        <w:widowControl/>
        <w:tabs>
          <w:tab w:val="left" w:pos="1080"/>
          <w:tab w:val="left" w:pos="2076"/>
        </w:tabs>
        <w:spacing w:line="360" w:lineRule="auto"/>
        <w:ind w:firstLine="540"/>
        <w:jc w:val="both"/>
        <w:rPr>
          <w:szCs w:val="28"/>
          <w:lang w:eastAsia="en-US"/>
        </w:rPr>
      </w:pPr>
      <w:r w:rsidRPr="001D4B3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Для целенаправленной пропаганды позитивного образа предпринимателя, примера создания и успешного развития бизнеса регулярно публикуются информационные материалы в городских средствах массовой информации</w:t>
      </w:r>
      <w:r w:rsidRPr="001D4B32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  <w:r w:rsidRPr="00CD7E34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 xml:space="preserve">течение года в городской газете «Рабочая трибуна» </w:t>
      </w:r>
      <w:r w:rsidRPr="00CD7E34">
        <w:rPr>
          <w:szCs w:val="28"/>
          <w:lang w:eastAsia="en-US"/>
        </w:rPr>
        <w:t>публик</w:t>
      </w:r>
      <w:r>
        <w:rPr>
          <w:szCs w:val="28"/>
          <w:lang w:eastAsia="en-US"/>
        </w:rPr>
        <w:t xml:space="preserve">овались </w:t>
      </w:r>
      <w:r w:rsidRPr="00CD7E34">
        <w:rPr>
          <w:szCs w:val="28"/>
          <w:lang w:eastAsia="en-US"/>
        </w:rPr>
        <w:t>статьи</w:t>
      </w:r>
      <w:r>
        <w:rPr>
          <w:szCs w:val="28"/>
          <w:lang w:eastAsia="en-US"/>
        </w:rPr>
        <w:t>, рассказывающие об истории создания и работе следующих предпринимателей и малых предприятий</w:t>
      </w:r>
      <w:r w:rsidRPr="00CD7E34">
        <w:rPr>
          <w:szCs w:val="28"/>
          <w:lang w:eastAsia="en-US"/>
        </w:rPr>
        <w:t xml:space="preserve">: </w:t>
      </w:r>
      <w:r>
        <w:rPr>
          <w:szCs w:val="28"/>
          <w:lang w:eastAsia="en-US"/>
        </w:rPr>
        <w:t xml:space="preserve">индивидуальный предприниматель (далее - ИП) </w:t>
      </w:r>
      <w:proofErr w:type="spellStart"/>
      <w:r>
        <w:rPr>
          <w:szCs w:val="28"/>
          <w:lang w:eastAsia="en-US"/>
        </w:rPr>
        <w:t>Радаева</w:t>
      </w:r>
      <w:proofErr w:type="spellEnd"/>
      <w:r>
        <w:rPr>
          <w:szCs w:val="28"/>
          <w:lang w:eastAsia="en-US"/>
        </w:rPr>
        <w:t xml:space="preserve"> Е.С., ИП Шахматов А.О., Общество с ограниченной ответственностью (далее - </w:t>
      </w:r>
      <w:proofErr w:type="gramStart"/>
      <w:r>
        <w:rPr>
          <w:szCs w:val="28"/>
          <w:lang w:eastAsia="en-US"/>
        </w:rPr>
        <w:t>ООО)  «</w:t>
      </w:r>
      <w:proofErr w:type="spellStart"/>
      <w:proofErr w:type="gramEnd"/>
      <w:r>
        <w:rPr>
          <w:szCs w:val="28"/>
          <w:lang w:eastAsia="en-US"/>
        </w:rPr>
        <w:t>Лагвица</w:t>
      </w:r>
      <w:proofErr w:type="spellEnd"/>
      <w:r>
        <w:rPr>
          <w:szCs w:val="28"/>
          <w:lang w:eastAsia="en-US"/>
        </w:rPr>
        <w:t>», на телеканале «РЕН-Отрадный» вышли видеосюжеты об  ООО «Виктория», ИП Семеновская Л.Н., ИП Исмагилова М.Б</w:t>
      </w:r>
      <w:r w:rsidRPr="00CD7E34">
        <w:rPr>
          <w:szCs w:val="28"/>
          <w:lang w:eastAsia="en-US"/>
        </w:rPr>
        <w:t>.</w:t>
      </w:r>
    </w:p>
    <w:p w:rsidR="004E7385" w:rsidRDefault="004E7385" w:rsidP="00494909">
      <w:pPr>
        <w:widowControl/>
        <w:spacing w:line="360" w:lineRule="auto"/>
        <w:ind w:firstLine="720"/>
        <w:jc w:val="both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Для повышения информационного обеспечения малого бизнеса ведется сайт «Малый бизнес Отрадного», на котором публикуется актуальная</w:t>
      </w:r>
      <w:r w:rsidRPr="00CD7E34">
        <w:rPr>
          <w:color w:val="000000"/>
          <w:szCs w:val="28"/>
          <w:lang w:eastAsia="en-US"/>
        </w:rPr>
        <w:t xml:space="preserve"> информация</w:t>
      </w:r>
      <w:r>
        <w:rPr>
          <w:color w:val="000000"/>
          <w:szCs w:val="28"/>
          <w:lang w:eastAsia="en-US"/>
        </w:rPr>
        <w:t xml:space="preserve"> и анонс ближайших мероприятий</w:t>
      </w:r>
      <w:r w:rsidRPr="00CD7E34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для субъектов МСП планируемых к проведению на территории городского округа Отрадный - </w:t>
      </w:r>
      <w:r w:rsidRPr="00CD7E34">
        <w:rPr>
          <w:color w:val="000000"/>
          <w:szCs w:val="28"/>
          <w:lang w:eastAsia="en-US"/>
        </w:rPr>
        <w:t xml:space="preserve"> </w:t>
      </w:r>
      <w:hyperlink r:id="rId7" w:history="1">
        <w:r w:rsidRPr="00CD7E34">
          <w:rPr>
            <w:rStyle w:val="a8"/>
            <w:color w:val="000000"/>
            <w:szCs w:val="28"/>
            <w:lang w:val="en-US" w:eastAsia="en-US"/>
          </w:rPr>
          <w:t>www</w:t>
        </w:r>
        <w:r w:rsidRPr="00CD7E34">
          <w:rPr>
            <w:rStyle w:val="a8"/>
            <w:color w:val="000000"/>
            <w:szCs w:val="28"/>
            <w:lang w:eastAsia="en-US"/>
          </w:rPr>
          <w:t>.</w:t>
        </w:r>
        <w:proofErr w:type="spellStart"/>
        <w:r w:rsidRPr="00CD7E34">
          <w:rPr>
            <w:rStyle w:val="a8"/>
            <w:color w:val="000000"/>
            <w:szCs w:val="28"/>
            <w:lang w:val="en-US" w:eastAsia="en-US"/>
          </w:rPr>
          <w:t>otradnybiznes</w:t>
        </w:r>
        <w:proofErr w:type="spellEnd"/>
        <w:r w:rsidRPr="00CD7E34">
          <w:rPr>
            <w:rStyle w:val="a8"/>
            <w:color w:val="000000"/>
            <w:szCs w:val="28"/>
            <w:lang w:eastAsia="en-US"/>
          </w:rPr>
          <w:t>.</w:t>
        </w:r>
        <w:proofErr w:type="spellStart"/>
        <w:r w:rsidRPr="00CD7E34">
          <w:rPr>
            <w:rStyle w:val="a8"/>
            <w:color w:val="000000"/>
            <w:szCs w:val="28"/>
            <w:lang w:val="en-US" w:eastAsia="en-US"/>
          </w:rPr>
          <w:t>ru</w:t>
        </w:r>
        <w:proofErr w:type="spellEnd"/>
      </w:hyperlink>
      <w:r>
        <w:rPr>
          <w:szCs w:val="28"/>
          <w:lang w:eastAsia="en-US"/>
        </w:rPr>
        <w:t>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2A7096">
        <w:rPr>
          <w:szCs w:val="28"/>
          <w:lang w:eastAsia="en-US"/>
        </w:rPr>
        <w:t>В 201</w:t>
      </w:r>
      <w:r>
        <w:rPr>
          <w:szCs w:val="28"/>
          <w:lang w:eastAsia="en-US"/>
        </w:rPr>
        <w:t>7</w:t>
      </w:r>
      <w:r w:rsidRPr="002A7096">
        <w:rPr>
          <w:szCs w:val="28"/>
          <w:lang w:eastAsia="en-US"/>
        </w:rPr>
        <w:t xml:space="preserve"> году для предпринимателей города</w:t>
      </w:r>
      <w:r>
        <w:rPr>
          <w:szCs w:val="28"/>
          <w:lang w:eastAsia="en-US"/>
        </w:rPr>
        <w:t xml:space="preserve"> проводились информационно-консультационные мероприятия: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2A7096">
        <w:rPr>
          <w:szCs w:val="28"/>
          <w:lang w:eastAsia="en-US"/>
        </w:rPr>
        <w:t xml:space="preserve"> проведен</w:t>
      </w:r>
      <w:r>
        <w:rPr>
          <w:szCs w:val="28"/>
          <w:lang w:eastAsia="en-US"/>
        </w:rPr>
        <w:t>о</w:t>
      </w:r>
      <w:r w:rsidRPr="002A709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 круглых стола с представителями Торгово-промышленной палаты Самарской области и контролирующими органами по вопросам осуществления контрольных мероприятий;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2A7096">
        <w:rPr>
          <w:szCs w:val="28"/>
          <w:lang w:eastAsia="en-US"/>
        </w:rPr>
        <w:t>проведен</w:t>
      </w:r>
      <w:r>
        <w:rPr>
          <w:szCs w:val="28"/>
          <w:lang w:eastAsia="en-US"/>
        </w:rPr>
        <w:t>о 11</w:t>
      </w:r>
      <w:r w:rsidRPr="002A7096">
        <w:rPr>
          <w:szCs w:val="28"/>
          <w:lang w:eastAsia="en-US"/>
        </w:rPr>
        <w:t xml:space="preserve"> консультационных мероприятий </w:t>
      </w:r>
      <w:r>
        <w:rPr>
          <w:szCs w:val="28"/>
          <w:lang w:eastAsia="en-US"/>
        </w:rPr>
        <w:t xml:space="preserve">совместно с Информационно-консалтинговым агентством Самарской области </w:t>
      </w:r>
      <w:r w:rsidRPr="002A7096">
        <w:rPr>
          <w:szCs w:val="28"/>
          <w:lang w:eastAsia="en-US"/>
        </w:rPr>
        <w:t>по</w:t>
      </w:r>
      <w:r>
        <w:rPr>
          <w:szCs w:val="28"/>
          <w:lang w:eastAsia="en-US"/>
        </w:rPr>
        <w:t xml:space="preserve"> вопросам </w:t>
      </w:r>
      <w:r>
        <w:rPr>
          <w:szCs w:val="28"/>
          <w:lang w:eastAsia="en-US"/>
        </w:rPr>
        <w:lastRenderedPageBreak/>
        <w:t xml:space="preserve">изменения в налоговом законодательстве, состоянию эпизоотической ситуации по африканской чуме на территории Самарской области, порядку применения </w:t>
      </w:r>
      <w:proofErr w:type="spellStart"/>
      <w:r>
        <w:rPr>
          <w:szCs w:val="28"/>
          <w:lang w:eastAsia="en-US"/>
        </w:rPr>
        <w:t>контрольно</w:t>
      </w:r>
      <w:proofErr w:type="spellEnd"/>
      <w:r>
        <w:rPr>
          <w:szCs w:val="28"/>
          <w:lang w:eastAsia="en-US"/>
        </w:rPr>
        <w:t xml:space="preserve"> кассовой техники, внедрению на территории города проекта «Безналичный город», изменений в законодательстве, регулирующем оборот алкогольной продукции, паспортизации объектов торговли, общественного питания и бытового обслуживания, доступности объектов для людей с ограниченными возможностями, правилам торговли товарами легкой промышленности, а также обучающий семинар: «</w:t>
      </w:r>
      <w:r w:rsidRPr="008D5ADA">
        <w:rPr>
          <w:szCs w:val="28"/>
          <w:lang w:eastAsia="en-US"/>
        </w:rPr>
        <w:t>Анализ рынка и убойный маркетинг. Как попасть в ожидания клиентов на 100 % и продать все</w:t>
      </w:r>
      <w:r>
        <w:rPr>
          <w:szCs w:val="28"/>
          <w:lang w:eastAsia="en-US"/>
        </w:rPr>
        <w:t>»</w:t>
      </w:r>
      <w:r w:rsidRPr="002A7096">
        <w:rPr>
          <w:szCs w:val="28"/>
          <w:lang w:eastAsia="en-US"/>
        </w:rPr>
        <w:t xml:space="preserve">. Всего в </w:t>
      </w:r>
      <w:r>
        <w:rPr>
          <w:szCs w:val="28"/>
          <w:lang w:eastAsia="en-US"/>
        </w:rPr>
        <w:t>данных</w:t>
      </w:r>
      <w:r w:rsidRPr="002A7096">
        <w:rPr>
          <w:szCs w:val="28"/>
          <w:lang w:eastAsia="en-US"/>
        </w:rPr>
        <w:t xml:space="preserve"> мероприятиях принял</w:t>
      </w:r>
      <w:r>
        <w:rPr>
          <w:szCs w:val="28"/>
          <w:lang w:eastAsia="en-US"/>
        </w:rPr>
        <w:t>и</w:t>
      </w:r>
      <w:r w:rsidRPr="002A7096">
        <w:rPr>
          <w:szCs w:val="28"/>
          <w:lang w:eastAsia="en-US"/>
        </w:rPr>
        <w:t xml:space="preserve"> участие </w:t>
      </w:r>
      <w:r>
        <w:rPr>
          <w:szCs w:val="28"/>
          <w:lang w:eastAsia="en-US"/>
        </w:rPr>
        <w:t>420 человек</w:t>
      </w:r>
      <w:r w:rsidRPr="002A7096">
        <w:rPr>
          <w:szCs w:val="28"/>
          <w:lang w:eastAsia="en-US"/>
        </w:rPr>
        <w:t>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 w:rsidRPr="002A7096">
        <w:rPr>
          <w:szCs w:val="28"/>
          <w:lang w:eastAsia="en-US"/>
        </w:rPr>
        <w:t xml:space="preserve">В рамках программы </w:t>
      </w:r>
      <w:r>
        <w:rPr>
          <w:szCs w:val="28"/>
          <w:lang w:eastAsia="en-US"/>
        </w:rPr>
        <w:t>8</w:t>
      </w:r>
      <w:r w:rsidRPr="002A709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субъектов МСП, зарегистрированных на территории городского округа Отрадный, были</w:t>
      </w:r>
      <w:r w:rsidRPr="002A7096">
        <w:rPr>
          <w:szCs w:val="28"/>
          <w:lang w:eastAsia="en-US"/>
        </w:rPr>
        <w:t xml:space="preserve"> бесплатно обучен</w:t>
      </w:r>
      <w:r>
        <w:rPr>
          <w:szCs w:val="28"/>
          <w:lang w:eastAsia="en-US"/>
        </w:rPr>
        <w:t>ы</w:t>
      </w:r>
      <w:r w:rsidRPr="002A7096">
        <w:rPr>
          <w:szCs w:val="28"/>
          <w:lang w:eastAsia="en-US"/>
        </w:rPr>
        <w:t xml:space="preserve"> основам предпринимательской деятельности</w:t>
      </w:r>
      <w:r>
        <w:rPr>
          <w:szCs w:val="28"/>
          <w:lang w:eastAsia="en-US"/>
        </w:rPr>
        <w:t>.</w:t>
      </w:r>
    </w:p>
    <w:p w:rsidR="004E7385" w:rsidRPr="00AE163B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целях</w:t>
      </w:r>
      <w:r w:rsidRPr="00AE163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методической поддержки субъектов </w:t>
      </w:r>
      <w:r w:rsidRPr="00AE163B">
        <w:rPr>
          <w:szCs w:val="28"/>
          <w:lang w:eastAsia="en-US"/>
        </w:rPr>
        <w:t>МСП</w:t>
      </w:r>
      <w:r>
        <w:rPr>
          <w:szCs w:val="28"/>
          <w:lang w:eastAsia="en-US"/>
        </w:rPr>
        <w:t xml:space="preserve"> в 2017 году был</w:t>
      </w:r>
      <w:r w:rsidRPr="00AE163B">
        <w:rPr>
          <w:color w:val="000000"/>
          <w:szCs w:val="28"/>
          <w:lang w:eastAsia="en-US"/>
        </w:rPr>
        <w:t xml:space="preserve"> изготовлен раздаточный материал: журнал «Интернет маркетинг. Правильный сайт и эффективные продажи в интернете»</w:t>
      </w:r>
      <w:r>
        <w:rPr>
          <w:color w:val="000000"/>
          <w:szCs w:val="28"/>
          <w:lang w:eastAsia="en-US"/>
        </w:rPr>
        <w:t xml:space="preserve"> в количестве 56 экземпляров</w:t>
      </w:r>
      <w:r w:rsidRPr="00AE163B">
        <w:rPr>
          <w:color w:val="000000"/>
          <w:szCs w:val="28"/>
          <w:lang w:eastAsia="en-US"/>
        </w:rPr>
        <w:t>.</w:t>
      </w:r>
    </w:p>
    <w:p w:rsidR="004E7385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городе проводилась работа по повышению квалификации </w:t>
      </w:r>
      <w:r w:rsidRPr="000E717D">
        <w:rPr>
          <w:color w:val="000000"/>
          <w:szCs w:val="28"/>
          <w:lang w:eastAsia="en-US"/>
        </w:rPr>
        <w:t xml:space="preserve">руководящего и кадрового </w:t>
      </w:r>
      <w:r>
        <w:rPr>
          <w:color w:val="000000"/>
          <w:szCs w:val="28"/>
          <w:lang w:eastAsia="en-US"/>
        </w:rPr>
        <w:t xml:space="preserve">состава субъектов </w:t>
      </w:r>
      <w:r w:rsidRPr="0079257F">
        <w:rPr>
          <w:color w:val="000000"/>
          <w:szCs w:val="28"/>
          <w:lang w:eastAsia="en-US"/>
        </w:rPr>
        <w:t>МСП</w:t>
      </w:r>
      <w:r>
        <w:rPr>
          <w:color w:val="000000"/>
          <w:szCs w:val="28"/>
          <w:lang w:eastAsia="en-US"/>
        </w:rPr>
        <w:t>.</w:t>
      </w:r>
      <w:r w:rsidRPr="0079257F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С</w:t>
      </w:r>
      <w:r w:rsidRPr="0079257F">
        <w:rPr>
          <w:color w:val="000000"/>
          <w:szCs w:val="28"/>
          <w:lang w:eastAsia="en-US"/>
        </w:rPr>
        <w:t xml:space="preserve">пециалистами </w:t>
      </w:r>
      <w:r w:rsidRPr="0079257F">
        <w:rPr>
          <w:szCs w:val="28"/>
          <w:lang w:eastAsia="en-US"/>
        </w:rPr>
        <w:t>Ч</w:t>
      </w:r>
      <w:r>
        <w:rPr>
          <w:szCs w:val="28"/>
          <w:lang w:eastAsia="en-US"/>
        </w:rPr>
        <w:t xml:space="preserve">астного образовательного учреждения дополнительного образования </w:t>
      </w:r>
      <w:r w:rsidRPr="0079257F">
        <w:rPr>
          <w:szCs w:val="28"/>
          <w:lang w:eastAsia="en-US"/>
        </w:rPr>
        <w:t>«Самарский межотраслевой институт» </w:t>
      </w:r>
      <w:r>
        <w:rPr>
          <w:szCs w:val="28"/>
          <w:lang w:eastAsia="en-US"/>
        </w:rPr>
        <w:t xml:space="preserve">были проведены бесплатные обучения с выдачей удостоверений по программам: </w:t>
      </w:r>
      <w:r w:rsidRPr="004E3582">
        <w:rPr>
          <w:szCs w:val="28"/>
          <w:lang w:eastAsia="en-US"/>
        </w:rPr>
        <w:t>«</w:t>
      </w:r>
      <w:r w:rsidRPr="004E3582">
        <w:rPr>
          <w:bCs/>
          <w:iCs/>
          <w:szCs w:val="28"/>
          <w:lang w:eastAsia="en-US"/>
        </w:rPr>
        <w:t xml:space="preserve">Организация работы по </w:t>
      </w:r>
      <w:r>
        <w:rPr>
          <w:bCs/>
          <w:iCs/>
          <w:szCs w:val="28"/>
          <w:lang w:eastAsia="en-US"/>
        </w:rPr>
        <w:t>охране труда</w:t>
      </w:r>
      <w:r w:rsidRPr="004E3582">
        <w:rPr>
          <w:bCs/>
          <w:iCs/>
          <w:szCs w:val="28"/>
          <w:lang w:eastAsia="en-US"/>
        </w:rPr>
        <w:t xml:space="preserve"> на предприятиях малого и среднего бизнеса</w:t>
      </w:r>
      <w:r w:rsidRPr="004E3582">
        <w:rPr>
          <w:szCs w:val="28"/>
          <w:lang w:eastAsia="en-US"/>
        </w:rPr>
        <w:t>»</w:t>
      </w:r>
      <w:r>
        <w:rPr>
          <w:szCs w:val="28"/>
          <w:lang w:eastAsia="en-US"/>
        </w:rPr>
        <w:t>, в котором приняло участие 25 субъектов МСП, а также «</w:t>
      </w:r>
      <w:r w:rsidRPr="0009599B">
        <w:rPr>
          <w:bCs/>
          <w:iCs/>
          <w:szCs w:val="28"/>
          <w:lang w:eastAsia="en-US"/>
        </w:rPr>
        <w:t>Организация работы по пожарной безопасности на предприятиях малого и среднего бизнеса</w:t>
      </w:r>
      <w:r>
        <w:rPr>
          <w:szCs w:val="28"/>
          <w:lang w:eastAsia="en-US"/>
        </w:rPr>
        <w:t>», в котором так же приняло участие 25 субъектов МСП.</w:t>
      </w:r>
    </w:p>
    <w:p w:rsidR="004E7385" w:rsidRPr="00B34F10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Всего в 2017 году для субъектов МСП было организованно 14 мероприятий, на которых информационную, консультационную, методическую поддержку и обучение смогли получить 2453 человека.</w:t>
      </w:r>
    </w:p>
    <w:p w:rsidR="004E7385" w:rsidRPr="00B6634C" w:rsidRDefault="004E7385" w:rsidP="00494909">
      <w:pPr>
        <w:pStyle w:val="2"/>
        <w:spacing w:line="360" w:lineRule="auto"/>
        <w:ind w:firstLine="720"/>
      </w:pPr>
      <w:r>
        <w:t>Значительные ресурсы направлены на финансовую поддержку субъектов малого и среднего предпринимательства. Фонд «Прогресс»</w:t>
      </w:r>
      <w:r w:rsidRPr="00B6634C">
        <w:t xml:space="preserve"> в 201</w:t>
      </w:r>
      <w:r>
        <w:t>7</w:t>
      </w:r>
      <w:r w:rsidRPr="00B6634C">
        <w:t xml:space="preserve"> году профинансировал </w:t>
      </w:r>
      <w:r>
        <w:t>40</w:t>
      </w:r>
      <w:r w:rsidRPr="00B6634C">
        <w:t xml:space="preserve"> бизнес - проектов на сумму </w:t>
      </w:r>
      <w:r>
        <w:t>40 985,0</w:t>
      </w:r>
      <w:r w:rsidRPr="00B6634C">
        <w:t xml:space="preserve"> тыс. руб. Финансовую </w:t>
      </w:r>
      <w:r w:rsidRPr="00B6634C">
        <w:lastRenderedPageBreak/>
        <w:t xml:space="preserve">помощь получили </w:t>
      </w:r>
      <w:r>
        <w:t>40</w:t>
      </w:r>
      <w:r w:rsidRPr="00B6634C">
        <w:t xml:space="preserve"> малых и средних предприятий, осуществляющих свою деятельность в сфере </w:t>
      </w:r>
      <w:r>
        <w:t>производства, торговли и услуг</w:t>
      </w:r>
      <w:r w:rsidRPr="00B6634C">
        <w:t xml:space="preserve">. Полученные денежные средства были направлены на развитие и расширение бизнеса, сохранение и создание рабочих мест. </w:t>
      </w:r>
    </w:p>
    <w:p w:rsidR="004E7385" w:rsidRDefault="004E7385" w:rsidP="00C8617B">
      <w:pPr>
        <w:pStyle w:val="2"/>
        <w:spacing w:line="360" w:lineRule="auto"/>
        <w:ind w:firstLine="720"/>
        <w:rPr>
          <w:color w:val="000000"/>
        </w:rPr>
      </w:pPr>
      <w:r w:rsidRPr="00B34F10">
        <w:t>Комитетом по управлению имуществом городского округа Отрадный оказывалась имущественная поддержка субъектов малого и среднего бизнеса.</w:t>
      </w:r>
      <w:r>
        <w:t xml:space="preserve"> По состоянию на 01.01.2018</w:t>
      </w:r>
      <w:r>
        <w:rPr>
          <w:color w:val="000000"/>
        </w:rPr>
        <w:t xml:space="preserve"> в перечень имущества, предназначенного для предоставления субъектам МСП, включено 24 объекта недвижимости.</w:t>
      </w:r>
    </w:p>
    <w:p w:rsidR="004E7385" w:rsidRDefault="004E7385" w:rsidP="00C8617B">
      <w:pPr>
        <w:pStyle w:val="2"/>
        <w:spacing w:line="360" w:lineRule="auto"/>
        <w:ind w:firstLine="720"/>
        <w:rPr>
          <w:color w:val="000000"/>
        </w:rPr>
      </w:pPr>
      <w:r>
        <w:rPr>
          <w:color w:val="000000"/>
        </w:rPr>
        <w:t>Для улучшения условий ведения бизнеса, постановлением Администрации городского округа Отрадный от 14.07.2017 № 1010 была утверждена Схема размещения нестационарных торговых объектов на территории городского округа Отрадный, которая своевременно корректируется и дополняется.</w:t>
      </w:r>
    </w:p>
    <w:p w:rsidR="004E7385" w:rsidRPr="00621C8F" w:rsidRDefault="004E7385" w:rsidP="00494909">
      <w:pPr>
        <w:widowControl/>
        <w:tabs>
          <w:tab w:val="left" w:pos="1080"/>
          <w:tab w:val="left" w:pos="2076"/>
        </w:tabs>
        <w:spacing w:line="360" w:lineRule="auto"/>
        <w:ind w:firstLine="720"/>
        <w:jc w:val="both"/>
        <w:rPr>
          <w:szCs w:val="28"/>
          <w:lang w:eastAsia="en-US"/>
        </w:rPr>
      </w:pPr>
      <w:r w:rsidRPr="00621C8F">
        <w:rPr>
          <w:szCs w:val="28"/>
          <w:lang w:eastAsia="en-US"/>
        </w:rPr>
        <w:t>Для выявления и распространения передового опыта предпринимательской деятельности</w:t>
      </w:r>
      <w:r>
        <w:rPr>
          <w:szCs w:val="28"/>
          <w:lang w:eastAsia="en-US"/>
        </w:rPr>
        <w:t xml:space="preserve"> в минувшем году в очередной раз проведен ежегодный городской конкурс</w:t>
      </w:r>
      <w:r w:rsidRPr="00621C8F">
        <w:rPr>
          <w:szCs w:val="28"/>
          <w:lang w:eastAsia="en-US"/>
        </w:rPr>
        <w:t xml:space="preserve"> «Лучший предприниматель городского округа Отрадный». Благодарственными письмами Главы городского округа Отрадный Самарской области были награждены: директор ООО «Арт-Климат» - Паньков Владимир Петрович, ИП </w:t>
      </w:r>
      <w:proofErr w:type="spellStart"/>
      <w:r w:rsidRPr="00621C8F">
        <w:rPr>
          <w:szCs w:val="28"/>
          <w:lang w:eastAsia="en-US"/>
        </w:rPr>
        <w:t>Рогалева</w:t>
      </w:r>
      <w:proofErr w:type="spellEnd"/>
      <w:r w:rsidRPr="00621C8F">
        <w:rPr>
          <w:szCs w:val="28"/>
          <w:lang w:eastAsia="en-US"/>
        </w:rPr>
        <w:t xml:space="preserve"> Олеся Геннадьевна, ИП Саблин Алексей Владимирович, ИП </w:t>
      </w:r>
      <w:proofErr w:type="spellStart"/>
      <w:r w:rsidRPr="00621C8F">
        <w:rPr>
          <w:szCs w:val="28"/>
          <w:lang w:eastAsia="en-US"/>
        </w:rPr>
        <w:t>Сарсинбаева</w:t>
      </w:r>
      <w:proofErr w:type="spellEnd"/>
      <w:r w:rsidRPr="00621C8F">
        <w:rPr>
          <w:szCs w:val="28"/>
          <w:lang w:eastAsia="en-US"/>
        </w:rPr>
        <w:t xml:space="preserve"> </w:t>
      </w:r>
      <w:proofErr w:type="spellStart"/>
      <w:r w:rsidRPr="00621C8F">
        <w:rPr>
          <w:szCs w:val="28"/>
          <w:lang w:eastAsia="en-US"/>
        </w:rPr>
        <w:t>Айгульсун</w:t>
      </w:r>
      <w:proofErr w:type="spellEnd"/>
      <w:r w:rsidRPr="00621C8F">
        <w:rPr>
          <w:szCs w:val="28"/>
          <w:lang w:eastAsia="en-US"/>
        </w:rPr>
        <w:t xml:space="preserve"> </w:t>
      </w:r>
      <w:proofErr w:type="spellStart"/>
      <w:r w:rsidRPr="00621C8F">
        <w:rPr>
          <w:szCs w:val="28"/>
          <w:lang w:eastAsia="en-US"/>
        </w:rPr>
        <w:t>Галимжановна</w:t>
      </w:r>
      <w:proofErr w:type="spellEnd"/>
      <w:r w:rsidRPr="00621C8F">
        <w:rPr>
          <w:szCs w:val="28"/>
          <w:lang w:eastAsia="en-US"/>
        </w:rPr>
        <w:t>, ИП Семеновская Лариса Николаевна, ИП Сидорова Натал</w:t>
      </w:r>
      <w:r>
        <w:rPr>
          <w:szCs w:val="28"/>
          <w:lang w:eastAsia="en-US"/>
        </w:rPr>
        <w:t>и</w:t>
      </w:r>
      <w:r w:rsidRPr="00621C8F">
        <w:rPr>
          <w:szCs w:val="28"/>
          <w:lang w:eastAsia="en-US"/>
        </w:rPr>
        <w:t xml:space="preserve">я Александровна, ИП </w:t>
      </w:r>
      <w:proofErr w:type="spellStart"/>
      <w:r w:rsidRPr="00621C8F">
        <w:rPr>
          <w:szCs w:val="28"/>
          <w:lang w:eastAsia="en-US"/>
        </w:rPr>
        <w:t>Транда</w:t>
      </w:r>
      <w:proofErr w:type="spellEnd"/>
      <w:r w:rsidRPr="00621C8F">
        <w:rPr>
          <w:szCs w:val="28"/>
          <w:lang w:eastAsia="en-US"/>
        </w:rPr>
        <w:t xml:space="preserve"> Сергей Викторович, заместител</w:t>
      </w:r>
      <w:r>
        <w:rPr>
          <w:szCs w:val="28"/>
          <w:lang w:eastAsia="en-US"/>
        </w:rPr>
        <w:t>ь</w:t>
      </w:r>
      <w:r w:rsidRPr="00621C8F">
        <w:rPr>
          <w:szCs w:val="28"/>
          <w:lang w:eastAsia="en-US"/>
        </w:rPr>
        <w:t xml:space="preserve"> директора по производству ООО «Отрада» - </w:t>
      </w:r>
      <w:r>
        <w:rPr>
          <w:szCs w:val="28"/>
          <w:lang w:eastAsia="en-US"/>
        </w:rPr>
        <w:t xml:space="preserve">   </w:t>
      </w:r>
      <w:proofErr w:type="spellStart"/>
      <w:r w:rsidRPr="00621C8F">
        <w:rPr>
          <w:szCs w:val="28"/>
          <w:lang w:eastAsia="en-US"/>
        </w:rPr>
        <w:t>Финаева</w:t>
      </w:r>
      <w:proofErr w:type="spellEnd"/>
      <w:r w:rsidRPr="00621C8F">
        <w:rPr>
          <w:szCs w:val="28"/>
          <w:lang w:eastAsia="en-US"/>
        </w:rPr>
        <w:t xml:space="preserve"> Людмила Николаевна.</w:t>
      </w:r>
    </w:p>
    <w:p w:rsidR="004E7385" w:rsidRPr="00621C8F" w:rsidRDefault="004E7385" w:rsidP="00494909">
      <w:pPr>
        <w:widowControl/>
        <w:shd w:val="clear" w:color="auto" w:fill="FFFFFF"/>
        <w:tabs>
          <w:tab w:val="left" w:pos="180"/>
        </w:tabs>
        <w:spacing w:line="360" w:lineRule="auto"/>
        <w:ind w:firstLine="720"/>
        <w:jc w:val="both"/>
        <w:rPr>
          <w:rStyle w:val="newstext"/>
          <w:szCs w:val="28"/>
          <w:lang w:eastAsia="en-US"/>
        </w:rPr>
      </w:pPr>
      <w:r w:rsidRPr="00621C8F">
        <w:rPr>
          <w:rStyle w:val="newstext"/>
          <w:szCs w:val="28"/>
          <w:lang w:eastAsia="en-US"/>
        </w:rPr>
        <w:t>Конкурс «Предпринимательство глазами детей» среди учащихся образовательных школ проходит на территории городского округа пятый раз и выявил большой интерес к теме конкурса среди учащихся школ. В конкурсе приняли участие все школы города, было представлено 103 художественных работ и сочинений</w:t>
      </w:r>
      <w:r>
        <w:rPr>
          <w:rStyle w:val="newstext"/>
          <w:szCs w:val="28"/>
          <w:lang w:eastAsia="en-US"/>
        </w:rPr>
        <w:t>, 19 из которых были признаны победителями</w:t>
      </w:r>
      <w:r w:rsidRPr="00621C8F">
        <w:rPr>
          <w:rStyle w:val="newstext"/>
          <w:szCs w:val="28"/>
          <w:lang w:eastAsia="en-US"/>
        </w:rPr>
        <w:t xml:space="preserve">. Все участники конкурса получили подарки, победители - </w:t>
      </w:r>
      <w:r>
        <w:rPr>
          <w:rStyle w:val="newstext"/>
          <w:szCs w:val="28"/>
          <w:lang w:eastAsia="en-US"/>
        </w:rPr>
        <w:t>ценные призы.</w:t>
      </w:r>
    </w:p>
    <w:p w:rsidR="004E7385" w:rsidRPr="00216507" w:rsidRDefault="004E7385" w:rsidP="00494909">
      <w:pPr>
        <w:pStyle w:val="21"/>
        <w:spacing w:line="360" w:lineRule="auto"/>
        <w:ind w:firstLine="720"/>
      </w:pPr>
      <w:r w:rsidRPr="00733EB4">
        <w:t xml:space="preserve">В целях обеспечения эффективного взаимодействия органов местного самоуправления с предпринимательскими структурами, оперативного решения </w:t>
      </w:r>
      <w:r w:rsidRPr="00733EB4">
        <w:lastRenderedPageBreak/>
        <w:t xml:space="preserve">вопросов в сфере малого и среднего предпринимательства, выработке мер по ее развитию и поддержке, на территории города работает Совет по </w:t>
      </w:r>
      <w:r>
        <w:t xml:space="preserve">улучшению инвестиционного климата и развитию предпринимательства на территории городского округа Отрадный. </w:t>
      </w:r>
      <w:r w:rsidRPr="00696434">
        <w:rPr>
          <w:color w:val="FF0000"/>
        </w:rPr>
        <w:t xml:space="preserve"> </w:t>
      </w:r>
      <w:r w:rsidRPr="00216507">
        <w:t xml:space="preserve">В 2017 году на Совете рассмотрены вопросы по внесению изменений в Перечень муниципального имущества городского округа Отрадный Самарской области, предназначенного для передачи в пользование субъектам </w:t>
      </w:r>
      <w:r>
        <w:t>МСП</w:t>
      </w:r>
      <w:r w:rsidRPr="00216507">
        <w:t xml:space="preserve"> и организациям, образующим инфраструктуру поддержки субъектов малого и среднего предпринимательства (далее - Пер</w:t>
      </w:r>
      <w:r>
        <w:t>ечень). В</w:t>
      </w:r>
      <w:r w:rsidRPr="00216507">
        <w:t xml:space="preserve"> 2017 году в Перечень были включены </w:t>
      </w:r>
      <w:r>
        <w:t>3</w:t>
      </w:r>
      <w:r w:rsidRPr="00216507">
        <w:t xml:space="preserve"> объект</w:t>
      </w:r>
      <w:r>
        <w:t>а,</w:t>
      </w:r>
      <w:r w:rsidRPr="00216507">
        <w:t xml:space="preserve"> нежил</w:t>
      </w:r>
      <w:r>
        <w:t>ые</w:t>
      </w:r>
      <w:r w:rsidRPr="00216507">
        <w:t xml:space="preserve"> помещени</w:t>
      </w:r>
      <w:r>
        <w:t>я, расположенные по адресам:</w:t>
      </w:r>
      <w:r w:rsidRPr="00216507">
        <w:t xml:space="preserve"> </w:t>
      </w:r>
      <w:proofErr w:type="spellStart"/>
      <w:r w:rsidRPr="00216507">
        <w:t>ул.Советская</w:t>
      </w:r>
      <w:proofErr w:type="spellEnd"/>
      <w:r w:rsidRPr="00216507">
        <w:t xml:space="preserve">, д.95, </w:t>
      </w:r>
      <w:proofErr w:type="spellStart"/>
      <w:r w:rsidRPr="00216507">
        <w:t>ул.Сабирзянова</w:t>
      </w:r>
      <w:proofErr w:type="spellEnd"/>
      <w:r w:rsidRPr="00216507">
        <w:t xml:space="preserve">, д.11, </w:t>
      </w:r>
      <w:proofErr w:type="spellStart"/>
      <w:r w:rsidRPr="00216507">
        <w:t>ул.Гайд</w:t>
      </w:r>
      <w:r>
        <w:t>ара</w:t>
      </w:r>
      <w:proofErr w:type="spellEnd"/>
      <w:r>
        <w:t>, д.74.</w:t>
      </w:r>
    </w:p>
    <w:p w:rsidR="004E7385" w:rsidRPr="00DC2378" w:rsidRDefault="004E7385" w:rsidP="00494909">
      <w:pPr>
        <w:widowControl/>
        <w:shd w:val="clear" w:color="auto" w:fill="FFFFFF"/>
        <w:spacing w:line="360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 состоянию на 01.01.2018 общее количество субъектов МСП увеличилось по сравнению с аналогичной датой 2017 года на 1,3 % и составило 1250 субъектов. Снижение количества юридических лиц - субъектов МСП на 25,9 % (до 318 предприятий) и количества индивидуальных предпринимателей, имеющих наемных работников, на 23,1 % (до 130 человек), компенсировалось ростом числа предпринимателей, не имеющих работников на 26,8 % (до 800 человек). Доля занятых в малом и среднем бизнесе увеличилась на 0,9 % и составила 5824 человека (30,9 % от числа занятых на всех предприятиях города).</w:t>
      </w:r>
    </w:p>
    <w:p w:rsidR="004E7385" w:rsidRDefault="004E7385" w:rsidP="00494909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E4E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620E4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246D0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на территории городского округа Отрадный Самарской области» на 2016-2020 годы</w:t>
      </w:r>
      <w:r>
        <w:rPr>
          <w:rFonts w:ascii="Times New Roman" w:hAnsi="Times New Roman"/>
          <w:sz w:val="28"/>
          <w:szCs w:val="28"/>
        </w:rPr>
        <w:t>,</w:t>
      </w:r>
      <w:r w:rsidRPr="00620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все показатели были достигнуты плановых</w:t>
      </w:r>
      <w:r w:rsidRPr="00620E4E">
        <w:rPr>
          <w:rFonts w:ascii="Times New Roman" w:hAnsi="Times New Roman"/>
          <w:sz w:val="28"/>
          <w:szCs w:val="28"/>
        </w:rPr>
        <w:t xml:space="preserve"> знач</w:t>
      </w:r>
      <w:r>
        <w:rPr>
          <w:rFonts w:ascii="Times New Roman" w:hAnsi="Times New Roman"/>
          <w:sz w:val="28"/>
          <w:szCs w:val="28"/>
        </w:rPr>
        <w:t>ений показателей (индикаторов) исполнения программы в 2017 году.</w:t>
      </w:r>
    </w:p>
    <w:p w:rsidR="004E7385" w:rsidRDefault="004E7385" w:rsidP="00494909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385" w:rsidRPr="00592525" w:rsidRDefault="004E7385" w:rsidP="00494909">
      <w:pPr>
        <w:widowControl/>
        <w:shd w:val="clear" w:color="auto" w:fill="FFFFFF"/>
        <w:spacing w:line="360" w:lineRule="auto"/>
        <w:ind w:right="68" w:firstLine="720"/>
        <w:jc w:val="right"/>
        <w:rPr>
          <w:szCs w:val="28"/>
          <w:lang w:eastAsia="en-US"/>
        </w:rPr>
      </w:pPr>
      <w:r w:rsidRPr="00592525">
        <w:rPr>
          <w:szCs w:val="28"/>
          <w:lang w:eastAsia="en-US"/>
        </w:rPr>
        <w:t>Таблица</w:t>
      </w:r>
    </w:p>
    <w:p w:rsidR="004E7385" w:rsidRPr="00620E4E" w:rsidRDefault="004E7385" w:rsidP="0049490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20E4E">
        <w:rPr>
          <w:rFonts w:ascii="Times New Roman" w:hAnsi="Times New Roman"/>
          <w:sz w:val="28"/>
          <w:szCs w:val="28"/>
        </w:rPr>
        <w:t xml:space="preserve">Информация </w:t>
      </w:r>
    </w:p>
    <w:p w:rsidR="004E7385" w:rsidRDefault="004E7385" w:rsidP="0049490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20E4E">
        <w:rPr>
          <w:rFonts w:ascii="Times New Roman" w:hAnsi="Times New Roman"/>
          <w:sz w:val="28"/>
          <w:szCs w:val="28"/>
        </w:rPr>
        <w:t>о результатах достижения значений показателей (индикаторов) муниципальной программы «</w:t>
      </w:r>
      <w:r w:rsidRPr="006246D0">
        <w:rPr>
          <w:rFonts w:ascii="Times New Roman" w:hAnsi="Times New Roman"/>
          <w:sz w:val="28"/>
          <w:szCs w:val="28"/>
        </w:rPr>
        <w:t>Поддержка и развитие малого и среднего предпринимательства на территории городского округа Отрадный Самарской области» на 2016-2020 годы</w:t>
      </w:r>
      <w:r>
        <w:rPr>
          <w:rFonts w:ascii="Times New Roman" w:hAnsi="Times New Roman"/>
          <w:sz w:val="28"/>
          <w:szCs w:val="28"/>
        </w:rPr>
        <w:t xml:space="preserve">» по итогам </w:t>
      </w:r>
      <w:r w:rsidRPr="00620E4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20E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080"/>
        <w:gridCol w:w="1080"/>
        <w:gridCol w:w="1620"/>
        <w:gridCol w:w="2700"/>
      </w:tblGrid>
      <w:tr w:rsidR="004E7385" w:rsidRPr="00AB2473" w:rsidTr="00672AEC">
        <w:tc>
          <w:tcPr>
            <w:tcW w:w="540" w:type="dxa"/>
            <w:vMerge w:val="restart"/>
          </w:tcPr>
          <w:p w:rsidR="004E7385" w:rsidRPr="00AB2473" w:rsidRDefault="004E7385" w:rsidP="00847C20">
            <w:pPr>
              <w:widowControl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№ п/п</w:t>
            </w:r>
          </w:p>
        </w:tc>
        <w:tc>
          <w:tcPr>
            <w:tcW w:w="1620" w:type="dxa"/>
            <w:vMerge w:val="restart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Ед. измерен</w:t>
            </w:r>
          </w:p>
        </w:tc>
        <w:tc>
          <w:tcPr>
            <w:tcW w:w="2160" w:type="dxa"/>
            <w:gridSpan w:val="2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Значение показателей (индикаторов) </w:t>
            </w:r>
            <w:r w:rsidRPr="00AB2473">
              <w:rPr>
                <w:sz w:val="20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1620" w:type="dxa"/>
            <w:vMerge w:val="restart"/>
          </w:tcPr>
          <w:p w:rsidR="004E7385" w:rsidRPr="00AB2473" w:rsidRDefault="004E7385" w:rsidP="00847C20">
            <w:pPr>
              <w:widowControl/>
              <w:tabs>
                <w:tab w:val="left" w:pos="1512"/>
              </w:tabs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lastRenderedPageBreak/>
              <w:t xml:space="preserve">Степень достижения </w:t>
            </w:r>
            <w:r w:rsidRPr="00AB2473">
              <w:rPr>
                <w:sz w:val="20"/>
                <w:lang w:eastAsia="en-US"/>
              </w:rPr>
              <w:lastRenderedPageBreak/>
              <w:t>значений показателей (индикаторов) муниципальной программы, %</w:t>
            </w:r>
          </w:p>
        </w:tc>
        <w:tc>
          <w:tcPr>
            <w:tcW w:w="2700" w:type="dxa"/>
            <w:vMerge w:val="restart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lastRenderedPageBreak/>
              <w:t xml:space="preserve">Причина отклонений фактически достигнутых </w:t>
            </w:r>
            <w:r w:rsidRPr="00AB2473">
              <w:rPr>
                <w:sz w:val="20"/>
                <w:lang w:eastAsia="en-US"/>
              </w:rPr>
              <w:lastRenderedPageBreak/>
              <w:t>значений показателей (индикаторов) от их плановых значений</w:t>
            </w:r>
          </w:p>
        </w:tc>
      </w:tr>
      <w:tr w:rsidR="004E7385" w:rsidRPr="00AB2473" w:rsidTr="00672AEC">
        <w:tc>
          <w:tcPr>
            <w:tcW w:w="540" w:type="dxa"/>
            <w:vMerge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0" w:type="dxa"/>
            <w:vMerge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4E7385" w:rsidRPr="00AB2473" w:rsidRDefault="004E7385" w:rsidP="00672AEC">
            <w:pPr>
              <w:widowControl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плановые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tabs>
                <w:tab w:val="left" w:pos="972"/>
              </w:tabs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фактически </w:t>
            </w:r>
            <w:proofErr w:type="spellStart"/>
            <w:r w:rsidRPr="00AB2473">
              <w:rPr>
                <w:sz w:val="20"/>
                <w:lang w:eastAsia="en-US"/>
              </w:rPr>
              <w:t>достигн</w:t>
            </w:r>
            <w:proofErr w:type="spellEnd"/>
            <w:r w:rsidRPr="00AB2473">
              <w:rPr>
                <w:sz w:val="20"/>
                <w:lang w:eastAsia="en-US"/>
              </w:rPr>
              <w:t>.</w:t>
            </w:r>
          </w:p>
        </w:tc>
        <w:tc>
          <w:tcPr>
            <w:tcW w:w="1620" w:type="dxa"/>
            <w:vMerge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00" w:type="dxa"/>
            <w:vMerge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</w:tr>
      <w:tr w:rsidR="004E7385" w:rsidRPr="00AB2473" w:rsidTr="00672AEC">
        <w:tc>
          <w:tcPr>
            <w:tcW w:w="5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1.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color w:val="000000"/>
                <w:sz w:val="20"/>
                <w:lang w:eastAsia="en-US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4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Субъекты малого и среднего </w:t>
            </w:r>
            <w:proofErr w:type="spellStart"/>
            <w:proofErr w:type="gramStart"/>
            <w:r w:rsidRPr="00AB2473">
              <w:rPr>
                <w:sz w:val="20"/>
                <w:lang w:eastAsia="en-US"/>
              </w:rPr>
              <w:t>предпринима</w:t>
            </w:r>
            <w:proofErr w:type="spellEnd"/>
            <w:r w:rsidRPr="00AB2473">
              <w:rPr>
                <w:sz w:val="20"/>
                <w:lang w:eastAsia="en-US"/>
              </w:rPr>
              <w:t xml:space="preserve">- </w:t>
            </w:r>
            <w:proofErr w:type="spellStart"/>
            <w:r w:rsidRPr="00AB2473">
              <w:rPr>
                <w:sz w:val="20"/>
                <w:lang w:eastAsia="en-US"/>
              </w:rPr>
              <w:t>тельства</w:t>
            </w:r>
            <w:proofErr w:type="spellEnd"/>
            <w:proofErr w:type="gramEnd"/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50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40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80 %</w:t>
            </w:r>
          </w:p>
        </w:tc>
        <w:tc>
          <w:tcPr>
            <w:tcW w:w="2700" w:type="dxa"/>
          </w:tcPr>
          <w:p w:rsidR="004E7385" w:rsidRPr="00AB2473" w:rsidRDefault="004E7385" w:rsidP="00847C20">
            <w:pPr>
              <w:widowControl/>
              <w:spacing w:line="276" w:lineRule="auto"/>
              <w:ind w:right="-1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Недостижение</w:t>
            </w:r>
            <w:proofErr w:type="spellEnd"/>
            <w:r>
              <w:rPr>
                <w:sz w:val="20"/>
                <w:lang w:eastAsia="en-US"/>
              </w:rPr>
              <w:t xml:space="preserve"> запланированных значений связано со снижением количества обращений за финансовой помощью</w:t>
            </w:r>
          </w:p>
        </w:tc>
      </w:tr>
      <w:tr w:rsidR="004E7385" w:rsidRPr="00AB2473" w:rsidTr="00672AEC">
        <w:tc>
          <w:tcPr>
            <w:tcW w:w="5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2.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color w:val="000000"/>
                <w:sz w:val="20"/>
                <w:lang w:eastAsia="en-US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r w:rsidRPr="00AB2473">
              <w:rPr>
                <w:color w:val="000000"/>
                <w:sz w:val="20"/>
                <w:lang w:eastAsia="en-US"/>
              </w:rPr>
              <w:t>информацион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r w:rsidRPr="00AB2473">
              <w:rPr>
                <w:color w:val="000000"/>
                <w:sz w:val="20"/>
                <w:lang w:eastAsia="en-US"/>
              </w:rPr>
              <w:t>но</w:t>
            </w:r>
            <w:r w:rsidRPr="00AB2473">
              <w:rPr>
                <w:color w:val="000000"/>
                <w:sz w:val="20"/>
                <w:lang w:eastAsia="en-US"/>
              </w:rPr>
              <w:softHyphen/>
              <w:t xml:space="preserve"> - консультационные услуги</w:t>
            </w:r>
          </w:p>
        </w:tc>
        <w:tc>
          <w:tcPr>
            <w:tcW w:w="14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Субъекты малого и среднего </w:t>
            </w:r>
            <w:proofErr w:type="spellStart"/>
            <w:proofErr w:type="gramStart"/>
            <w:r w:rsidRPr="00AB2473">
              <w:rPr>
                <w:sz w:val="20"/>
                <w:lang w:eastAsia="en-US"/>
              </w:rPr>
              <w:t>предпринима</w:t>
            </w:r>
            <w:proofErr w:type="spellEnd"/>
            <w:r w:rsidRPr="00AB2473">
              <w:rPr>
                <w:sz w:val="20"/>
                <w:lang w:eastAsia="en-US"/>
              </w:rPr>
              <w:t xml:space="preserve">- </w:t>
            </w:r>
            <w:proofErr w:type="spellStart"/>
            <w:r w:rsidRPr="00AB2473">
              <w:rPr>
                <w:sz w:val="20"/>
                <w:lang w:eastAsia="en-US"/>
              </w:rPr>
              <w:t>тельства</w:t>
            </w:r>
            <w:proofErr w:type="spellEnd"/>
            <w:proofErr w:type="gramEnd"/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1100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1975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179,5 %</w:t>
            </w:r>
          </w:p>
        </w:tc>
        <w:tc>
          <w:tcPr>
            <w:tcW w:w="270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Увеличение количества проводимых консультационных мероприятий по проблемным вопросам предпринимательской деятельности </w:t>
            </w:r>
          </w:p>
        </w:tc>
      </w:tr>
      <w:tr w:rsidR="004E7385" w:rsidRPr="00AB2473" w:rsidTr="00672AEC">
        <w:tc>
          <w:tcPr>
            <w:tcW w:w="5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3.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color w:val="000000"/>
                <w:sz w:val="20"/>
                <w:lang w:eastAsia="en-US"/>
              </w:rPr>
              <w:t>Количество СМСП и их представителей, прошедших подготовку, переподготовку и повышение квалификации</w:t>
            </w:r>
          </w:p>
        </w:tc>
        <w:tc>
          <w:tcPr>
            <w:tcW w:w="14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 xml:space="preserve">Субъекты малого и среднего </w:t>
            </w:r>
            <w:proofErr w:type="spellStart"/>
            <w:proofErr w:type="gramStart"/>
            <w:r w:rsidRPr="00AB2473">
              <w:rPr>
                <w:sz w:val="20"/>
                <w:lang w:eastAsia="en-US"/>
              </w:rPr>
              <w:t>предпринима</w:t>
            </w:r>
            <w:proofErr w:type="spellEnd"/>
            <w:r w:rsidRPr="00AB2473">
              <w:rPr>
                <w:sz w:val="20"/>
                <w:lang w:eastAsia="en-US"/>
              </w:rPr>
              <w:t xml:space="preserve">- </w:t>
            </w:r>
            <w:proofErr w:type="spellStart"/>
            <w:r w:rsidRPr="00AB2473">
              <w:rPr>
                <w:sz w:val="20"/>
                <w:lang w:eastAsia="en-US"/>
              </w:rPr>
              <w:t>тельства</w:t>
            </w:r>
            <w:proofErr w:type="spellEnd"/>
            <w:proofErr w:type="gramEnd"/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58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64,4 %</w:t>
            </w:r>
          </w:p>
        </w:tc>
        <w:tc>
          <w:tcPr>
            <w:tcW w:w="2700" w:type="dxa"/>
          </w:tcPr>
          <w:p w:rsidR="004E7385" w:rsidRPr="00AB2473" w:rsidRDefault="004E7385" w:rsidP="00847C20">
            <w:pPr>
              <w:widowControl/>
              <w:spacing w:line="276" w:lineRule="auto"/>
              <w:ind w:right="-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финансирования мероприятий по обучению субъектов малого и среднего предпринимательства</w:t>
            </w:r>
          </w:p>
        </w:tc>
      </w:tr>
      <w:tr w:rsidR="004E7385" w:rsidRPr="00AB2473" w:rsidTr="00672AEC">
        <w:tc>
          <w:tcPr>
            <w:tcW w:w="54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4.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color w:val="000000"/>
                <w:sz w:val="20"/>
                <w:lang w:eastAsia="en-US"/>
              </w:rPr>
              <w:t>Сумма поступления налогов от субъектов малого и среднего предпринимательства в бюджеты всех уровней</w:t>
            </w:r>
          </w:p>
        </w:tc>
        <w:tc>
          <w:tcPr>
            <w:tcW w:w="1440" w:type="dxa"/>
          </w:tcPr>
          <w:p w:rsidR="004E7385" w:rsidRPr="00AB2473" w:rsidRDefault="004E7385" w:rsidP="00847C20">
            <w:pPr>
              <w:widowControl/>
              <w:spacing w:line="276" w:lineRule="auto"/>
              <w:ind w:left="-36" w:right="-108"/>
              <w:jc w:val="center"/>
              <w:rPr>
                <w:sz w:val="20"/>
                <w:lang w:eastAsia="en-US"/>
              </w:rPr>
            </w:pPr>
            <w:proofErr w:type="spellStart"/>
            <w:r w:rsidRPr="00AB2473">
              <w:rPr>
                <w:sz w:val="20"/>
                <w:lang w:eastAsia="en-US"/>
              </w:rPr>
              <w:t>Тыс.руб</w:t>
            </w:r>
            <w:proofErr w:type="spellEnd"/>
            <w:r w:rsidRPr="00AB2473">
              <w:rPr>
                <w:sz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51065</w:t>
            </w:r>
          </w:p>
        </w:tc>
        <w:tc>
          <w:tcPr>
            <w:tcW w:w="108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56548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110,74 %</w:t>
            </w:r>
          </w:p>
        </w:tc>
        <w:tc>
          <w:tcPr>
            <w:tcW w:w="270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Положительная динамика развития малого и среднего предпринимательства в течение 2017 года</w:t>
            </w:r>
          </w:p>
        </w:tc>
      </w:tr>
      <w:tr w:rsidR="004E7385" w:rsidRPr="00AB2473" w:rsidTr="00847C20">
        <w:tc>
          <w:tcPr>
            <w:tcW w:w="5760" w:type="dxa"/>
            <w:gridSpan w:val="5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 w:rsidRPr="00AB2473">
              <w:rPr>
                <w:sz w:val="20"/>
                <w:lang w:eastAsia="en-US"/>
              </w:rPr>
              <w:t>Среднее значение по всем показателям</w:t>
            </w:r>
          </w:p>
        </w:tc>
        <w:tc>
          <w:tcPr>
            <w:tcW w:w="162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108,7</w:t>
            </w:r>
            <w:r w:rsidRPr="00AB2473">
              <w:rPr>
                <w:sz w:val="20"/>
                <w:lang w:eastAsia="en-US"/>
              </w:rPr>
              <w:t xml:space="preserve"> %</w:t>
            </w:r>
          </w:p>
        </w:tc>
        <w:tc>
          <w:tcPr>
            <w:tcW w:w="2700" w:type="dxa"/>
          </w:tcPr>
          <w:p w:rsidR="004E7385" w:rsidRPr="00AB2473" w:rsidRDefault="004E7385" w:rsidP="00847C20">
            <w:pPr>
              <w:widowControl/>
              <w:spacing w:line="276" w:lineRule="auto"/>
              <w:ind w:right="68"/>
              <w:jc w:val="center"/>
              <w:rPr>
                <w:sz w:val="20"/>
                <w:lang w:eastAsia="en-US"/>
              </w:rPr>
            </w:pPr>
          </w:p>
        </w:tc>
      </w:tr>
    </w:tbl>
    <w:p w:rsidR="004E7385" w:rsidRPr="00AB2473" w:rsidRDefault="004E7385" w:rsidP="00494909">
      <w:pPr>
        <w:widowControl/>
        <w:shd w:val="clear" w:color="auto" w:fill="FFFFFF"/>
        <w:spacing w:line="360" w:lineRule="auto"/>
        <w:ind w:right="-83" w:firstLine="720"/>
        <w:jc w:val="both"/>
        <w:rPr>
          <w:sz w:val="20"/>
          <w:lang w:eastAsia="en-US"/>
        </w:rPr>
      </w:pPr>
    </w:p>
    <w:p w:rsidR="004E7385" w:rsidRPr="00C23408" w:rsidRDefault="004E7385" w:rsidP="00494909">
      <w:pPr>
        <w:widowControl/>
        <w:shd w:val="clear" w:color="auto" w:fill="FFFFFF"/>
        <w:spacing w:line="360" w:lineRule="auto"/>
        <w:ind w:right="-83" w:firstLine="720"/>
        <w:jc w:val="both"/>
        <w:rPr>
          <w:szCs w:val="28"/>
          <w:lang w:eastAsia="en-US"/>
        </w:rPr>
      </w:pPr>
      <w:r w:rsidRPr="00C23408">
        <w:rPr>
          <w:szCs w:val="28"/>
          <w:lang w:eastAsia="en-US"/>
        </w:rPr>
        <w:t xml:space="preserve">Показатель эффективности достижения индикаторов муниципальной программы составляет </w:t>
      </w:r>
      <w:r>
        <w:rPr>
          <w:szCs w:val="28"/>
          <w:lang w:eastAsia="en-US"/>
        </w:rPr>
        <w:t xml:space="preserve">108,7 </w:t>
      </w:r>
      <w:r w:rsidRPr="00C23408">
        <w:rPr>
          <w:szCs w:val="28"/>
          <w:lang w:eastAsia="en-US"/>
        </w:rPr>
        <w:t>%.</w:t>
      </w:r>
    </w:p>
    <w:p w:rsidR="004E7385" w:rsidRDefault="004E7385" w:rsidP="00494909">
      <w:pPr>
        <w:widowControl/>
        <w:shd w:val="clear" w:color="auto" w:fill="FFFFFF"/>
        <w:spacing w:line="360" w:lineRule="auto"/>
        <w:ind w:right="-83" w:firstLine="720"/>
        <w:jc w:val="both"/>
        <w:rPr>
          <w:szCs w:val="28"/>
          <w:lang w:eastAsia="en-US"/>
        </w:rPr>
      </w:pPr>
      <w:r w:rsidRPr="00C23408">
        <w:rPr>
          <w:szCs w:val="28"/>
          <w:lang w:eastAsia="en-US"/>
        </w:rPr>
        <w:t xml:space="preserve">Муниципальной программой предусмотрено </w:t>
      </w:r>
      <w:r>
        <w:rPr>
          <w:szCs w:val="28"/>
          <w:lang w:eastAsia="en-US"/>
        </w:rPr>
        <w:t xml:space="preserve">в 2017 году </w:t>
      </w:r>
      <w:r w:rsidRPr="00C23408">
        <w:rPr>
          <w:szCs w:val="28"/>
          <w:lang w:eastAsia="en-US"/>
        </w:rPr>
        <w:t>выполнение 2</w:t>
      </w:r>
      <w:r>
        <w:rPr>
          <w:szCs w:val="28"/>
          <w:lang w:eastAsia="en-US"/>
        </w:rPr>
        <w:t>1</w:t>
      </w:r>
      <w:r w:rsidRPr="00C23408">
        <w:rPr>
          <w:szCs w:val="28"/>
          <w:lang w:eastAsia="en-US"/>
        </w:rPr>
        <w:t xml:space="preserve"> мероприяти</w:t>
      </w:r>
      <w:r>
        <w:rPr>
          <w:szCs w:val="28"/>
          <w:lang w:eastAsia="en-US"/>
        </w:rPr>
        <w:t>я</w:t>
      </w:r>
      <w:r w:rsidRPr="00C23408">
        <w:rPr>
          <w:szCs w:val="28"/>
          <w:lang w:eastAsia="en-US"/>
        </w:rPr>
        <w:t xml:space="preserve">, из которых </w:t>
      </w:r>
      <w:r>
        <w:rPr>
          <w:szCs w:val="28"/>
          <w:lang w:eastAsia="en-US"/>
        </w:rPr>
        <w:t>19</w:t>
      </w:r>
      <w:r w:rsidRPr="00C23408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90,5</w:t>
      </w:r>
      <w:r w:rsidRPr="00C23408">
        <w:rPr>
          <w:szCs w:val="28"/>
          <w:lang w:eastAsia="en-US"/>
        </w:rPr>
        <w:t xml:space="preserve"> %) выполнены в полном</w:t>
      </w:r>
      <w:r>
        <w:rPr>
          <w:szCs w:val="28"/>
          <w:lang w:eastAsia="en-US"/>
        </w:rPr>
        <w:t xml:space="preserve"> объеме и в </w:t>
      </w:r>
      <w:r>
        <w:rPr>
          <w:szCs w:val="28"/>
          <w:lang w:eastAsia="en-US"/>
        </w:rPr>
        <w:lastRenderedPageBreak/>
        <w:t>установленные сроки, 2</w:t>
      </w:r>
      <w:r w:rsidRPr="00C23408">
        <w:rPr>
          <w:szCs w:val="28"/>
          <w:lang w:eastAsia="en-US"/>
        </w:rPr>
        <w:t xml:space="preserve"> мероприятия</w:t>
      </w:r>
      <w:r>
        <w:rPr>
          <w:szCs w:val="28"/>
          <w:lang w:eastAsia="en-US"/>
        </w:rPr>
        <w:t xml:space="preserve"> (9,5%) выполнены в неполном объеме</w:t>
      </w:r>
      <w:r w:rsidRPr="00C2340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(предоставление финансовой помощи и обучение субъектов МСП).</w:t>
      </w:r>
      <w:r w:rsidRPr="00C23408">
        <w:rPr>
          <w:szCs w:val="28"/>
          <w:lang w:eastAsia="en-US"/>
        </w:rPr>
        <w:t xml:space="preserve"> </w:t>
      </w:r>
    </w:p>
    <w:p w:rsidR="004E7385" w:rsidRPr="003D574C" w:rsidRDefault="004E7385" w:rsidP="00494909">
      <w:pPr>
        <w:pStyle w:val="a9"/>
        <w:spacing w:line="360" w:lineRule="auto"/>
        <w:ind w:right="-83" w:firstLine="720"/>
        <w:jc w:val="both"/>
        <w:rPr>
          <w:rFonts w:ascii="Times New Roman" w:hAnsi="Times New Roman"/>
          <w:sz w:val="28"/>
          <w:szCs w:val="28"/>
        </w:rPr>
      </w:pPr>
      <w:r w:rsidRPr="00C23408">
        <w:rPr>
          <w:rFonts w:ascii="Times New Roman" w:hAnsi="Times New Roman"/>
          <w:sz w:val="28"/>
          <w:szCs w:val="28"/>
        </w:rPr>
        <w:t>В соответствии с утвержденными изменениями на реализацию мероприятий муниципальной программы в 201</w:t>
      </w:r>
      <w:r>
        <w:rPr>
          <w:rFonts w:ascii="Times New Roman" w:hAnsi="Times New Roman"/>
          <w:sz w:val="28"/>
          <w:szCs w:val="28"/>
        </w:rPr>
        <w:t>7</w:t>
      </w:r>
      <w:r w:rsidRPr="00C23408">
        <w:rPr>
          <w:rFonts w:ascii="Times New Roman" w:hAnsi="Times New Roman"/>
          <w:sz w:val="28"/>
          <w:szCs w:val="28"/>
        </w:rPr>
        <w:t xml:space="preserve"> году выделено 500 тыс. рублей из местного бюджета. </w:t>
      </w:r>
      <w:r w:rsidRPr="003D574C">
        <w:rPr>
          <w:rFonts w:ascii="Times New Roman" w:hAnsi="Times New Roman"/>
          <w:sz w:val="28"/>
          <w:szCs w:val="28"/>
        </w:rPr>
        <w:t>В 2017 году в рамках программы на поддержку малого бизнеса было запланировано направить 19 165,0 тыс. руб., из них 500,0 тыс. руб.- средства   местного   бюджета, 18 665,0 тыс. руб. - средства Фонда «Прогресс».</w:t>
      </w:r>
      <w:r w:rsidRPr="003D57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574C">
        <w:rPr>
          <w:rFonts w:ascii="Times New Roman" w:hAnsi="Times New Roman"/>
          <w:sz w:val="28"/>
          <w:szCs w:val="28"/>
        </w:rPr>
        <w:t>В течение года общая сумма финансирования мероприятий программы составила 41 266,0 тыс. руб., из них средств местного бюджета - 500,0 тыс. руб., средства Фонда «Прогресс» - 40 766,0 тыс. руб.</w:t>
      </w:r>
    </w:p>
    <w:p w:rsidR="004E7385" w:rsidRPr="00C23408" w:rsidRDefault="004E7385" w:rsidP="00494909">
      <w:pPr>
        <w:widowControl/>
        <w:spacing w:line="360" w:lineRule="auto"/>
        <w:ind w:right="-83" w:firstLine="720"/>
        <w:jc w:val="both"/>
        <w:rPr>
          <w:szCs w:val="28"/>
          <w:lang w:eastAsia="en-US"/>
        </w:rPr>
      </w:pPr>
      <w:r w:rsidRPr="00C23408">
        <w:rPr>
          <w:szCs w:val="28"/>
          <w:lang w:eastAsia="en-US"/>
        </w:rPr>
        <w:t>Бюджетная эффективность реализации муниципальной программы составила 100 %.</w:t>
      </w:r>
    </w:p>
    <w:p w:rsidR="004E7385" w:rsidRPr="00C23408" w:rsidRDefault="004E7385" w:rsidP="00494909">
      <w:pPr>
        <w:widowControl/>
        <w:shd w:val="clear" w:color="auto" w:fill="FFFFFF"/>
        <w:spacing w:line="360" w:lineRule="auto"/>
        <w:ind w:right="-83" w:firstLine="720"/>
        <w:jc w:val="both"/>
        <w:rPr>
          <w:szCs w:val="28"/>
          <w:lang w:eastAsia="en-US"/>
        </w:rPr>
      </w:pPr>
      <w:r w:rsidRPr="00C23408">
        <w:rPr>
          <w:szCs w:val="28"/>
          <w:lang w:eastAsia="en-US"/>
        </w:rPr>
        <w:t>Информация о выполнении мероприятий муниципальной программы «</w:t>
      </w:r>
      <w:r w:rsidRPr="00C23408">
        <w:rPr>
          <w:color w:val="000000"/>
          <w:szCs w:val="28"/>
          <w:lang w:eastAsia="en-US"/>
        </w:rPr>
        <w:t>Поддержка и развитие малого и среднего предпринимательства на территории городского округа Отрадный Самарской области» на 2016 - 2020 годы</w:t>
      </w:r>
      <w:r w:rsidRPr="00C23408">
        <w:rPr>
          <w:szCs w:val="28"/>
          <w:lang w:eastAsia="en-US"/>
        </w:rPr>
        <w:t xml:space="preserve"> по итогам 201</w:t>
      </w:r>
      <w:r>
        <w:rPr>
          <w:szCs w:val="28"/>
          <w:lang w:eastAsia="en-US"/>
        </w:rPr>
        <w:t>7</w:t>
      </w:r>
      <w:r w:rsidRPr="00C23408">
        <w:rPr>
          <w:szCs w:val="28"/>
          <w:lang w:eastAsia="en-US"/>
        </w:rPr>
        <w:t xml:space="preserve"> года представлена в Приложении.</w:t>
      </w:r>
    </w:p>
    <w:p w:rsidR="004E7385" w:rsidRDefault="004E7385" w:rsidP="00494909">
      <w:pPr>
        <w:widowControl/>
        <w:spacing w:line="360" w:lineRule="auto"/>
        <w:ind w:right="-83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Комплексный показатель эффективности реализации муниципальной программы по итогам 2017 года составляет 108,7 %, что говорит об эффективности реализации муниципальной программы.</w:t>
      </w:r>
    </w:p>
    <w:p w:rsidR="004E7385" w:rsidRPr="00C23408" w:rsidRDefault="004E7385" w:rsidP="00494909">
      <w:pPr>
        <w:widowControl/>
        <w:spacing w:line="360" w:lineRule="auto"/>
        <w:ind w:right="-83" w:firstLine="720"/>
        <w:jc w:val="both"/>
        <w:rPr>
          <w:szCs w:val="28"/>
          <w:lang w:eastAsia="en-US"/>
        </w:rPr>
      </w:pPr>
      <w:r w:rsidRPr="00C23408">
        <w:rPr>
          <w:szCs w:val="28"/>
          <w:lang w:eastAsia="en-US"/>
        </w:rPr>
        <w:t>В 201</w:t>
      </w:r>
      <w:r>
        <w:rPr>
          <w:szCs w:val="28"/>
          <w:lang w:eastAsia="en-US"/>
        </w:rPr>
        <w:t>7</w:t>
      </w:r>
      <w:r w:rsidRPr="00C23408">
        <w:rPr>
          <w:szCs w:val="28"/>
          <w:lang w:eastAsia="en-US"/>
        </w:rPr>
        <w:t xml:space="preserve"> году в муниципальную программу было внесено 1 изменение (постановление Администрации городского округа Отрадный от </w:t>
      </w:r>
      <w:r>
        <w:rPr>
          <w:szCs w:val="28"/>
          <w:lang w:eastAsia="en-US"/>
        </w:rPr>
        <w:t>13</w:t>
      </w:r>
      <w:r w:rsidRPr="00C23408">
        <w:rPr>
          <w:szCs w:val="28"/>
          <w:lang w:eastAsia="en-US"/>
        </w:rPr>
        <w:t>.0</w:t>
      </w:r>
      <w:r>
        <w:rPr>
          <w:szCs w:val="28"/>
          <w:lang w:eastAsia="en-US"/>
        </w:rPr>
        <w:t>1</w:t>
      </w:r>
      <w:r w:rsidRPr="00C23408">
        <w:rPr>
          <w:szCs w:val="28"/>
          <w:lang w:eastAsia="en-US"/>
        </w:rPr>
        <w:t>.201</w:t>
      </w:r>
      <w:r>
        <w:rPr>
          <w:szCs w:val="28"/>
          <w:lang w:eastAsia="en-US"/>
        </w:rPr>
        <w:t xml:space="preserve">7 г.   </w:t>
      </w:r>
      <w:r w:rsidRPr="00C23408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26</w:t>
      </w:r>
      <w:r w:rsidRPr="00C23408">
        <w:rPr>
          <w:szCs w:val="28"/>
          <w:lang w:eastAsia="en-US"/>
        </w:rPr>
        <w:t>).</w:t>
      </w:r>
    </w:p>
    <w:p w:rsidR="004E7385" w:rsidRPr="00E44217" w:rsidRDefault="004E7385" w:rsidP="00494909">
      <w:pPr>
        <w:widowControl/>
        <w:spacing w:line="360" w:lineRule="auto"/>
        <w:ind w:right="-83" w:firstLine="720"/>
        <w:jc w:val="both"/>
        <w:rPr>
          <w:szCs w:val="28"/>
          <w:lang w:eastAsia="en-US"/>
        </w:rPr>
      </w:pPr>
      <w:r w:rsidRPr="00E44217">
        <w:rPr>
          <w:szCs w:val="28"/>
          <w:lang w:eastAsia="en-US"/>
        </w:rPr>
        <w:t>Дальнейшая реализация мероприятий муниципальной программы целесообразна, что подтверждается и степенью достигнутых показателей, эффективностью освоения бюджетных средств, комплексной оценкой эффективности, участию бизнеса в мероприятиях программы, а также выделением с 2018 года правительством Самарской области средств на финансирование программы.</w:t>
      </w:r>
    </w:p>
    <w:p w:rsidR="004E7385" w:rsidRPr="00E44217" w:rsidRDefault="004E7385" w:rsidP="00494909">
      <w:pPr>
        <w:pStyle w:val="2"/>
        <w:ind w:firstLine="709"/>
      </w:pPr>
    </w:p>
    <w:p w:rsidR="004E7385" w:rsidRPr="00E44217" w:rsidRDefault="004E7385" w:rsidP="00494909">
      <w:pPr>
        <w:widowControl/>
        <w:jc w:val="both"/>
        <w:rPr>
          <w:szCs w:val="28"/>
        </w:rPr>
      </w:pPr>
    </w:p>
    <w:p w:rsidR="004E7385" w:rsidRDefault="004E7385" w:rsidP="00CF625A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  <w:sectPr w:rsidR="004E7385" w:rsidSect="00494909">
          <w:headerReference w:type="first" r:id="rId8"/>
          <w:pgSz w:w="11907" w:h="16840" w:code="9"/>
          <w:pgMar w:top="1258" w:right="851" w:bottom="851" w:left="1418" w:header="284" w:footer="0" w:gutter="0"/>
          <w:cols w:space="720"/>
          <w:titlePg/>
          <w:docGrid w:linePitch="381"/>
        </w:sectPr>
      </w:pPr>
    </w:p>
    <w:p w:rsidR="004E7385" w:rsidRPr="005F759D" w:rsidRDefault="004E7385" w:rsidP="00637E42">
      <w:pPr>
        <w:widowControl/>
        <w:spacing w:line="276" w:lineRule="auto"/>
        <w:ind w:left="8502"/>
        <w:jc w:val="center"/>
        <w:rPr>
          <w:sz w:val="24"/>
          <w:szCs w:val="24"/>
          <w:lang w:eastAsia="en-US"/>
        </w:rPr>
      </w:pPr>
      <w:r w:rsidRPr="005F759D">
        <w:rPr>
          <w:sz w:val="24"/>
          <w:szCs w:val="24"/>
          <w:lang w:eastAsia="en-US"/>
        </w:rPr>
        <w:lastRenderedPageBreak/>
        <w:t>ПРИЛОЖЕНИЕ</w:t>
      </w:r>
    </w:p>
    <w:p w:rsidR="004E7385" w:rsidRPr="005F759D" w:rsidRDefault="004E7385" w:rsidP="00637E42">
      <w:pPr>
        <w:widowControl/>
        <w:spacing w:before="120"/>
        <w:ind w:left="8502"/>
        <w:jc w:val="both"/>
        <w:rPr>
          <w:bCs/>
          <w:sz w:val="24"/>
          <w:szCs w:val="24"/>
        </w:rPr>
      </w:pPr>
      <w:r w:rsidRPr="005F759D">
        <w:rPr>
          <w:sz w:val="24"/>
          <w:szCs w:val="24"/>
        </w:rPr>
        <w:t>к отчету</w:t>
      </w:r>
      <w:r w:rsidRPr="005F759D">
        <w:rPr>
          <w:bCs/>
          <w:sz w:val="24"/>
          <w:szCs w:val="24"/>
        </w:rPr>
        <w:t xml:space="preserve"> о выполнении муниципальной программы «Поддержка и развитие малого и среднего предпринимательства на территории городского округа Отрадный Самарской области» на 2016-2020 годы по итогам 2017 года</w:t>
      </w:r>
    </w:p>
    <w:p w:rsidR="004E7385" w:rsidRPr="005F759D" w:rsidRDefault="004E7385" w:rsidP="00637E42">
      <w:pPr>
        <w:widowControl/>
        <w:spacing w:line="276" w:lineRule="auto"/>
        <w:ind w:left="9438"/>
        <w:jc w:val="center"/>
        <w:rPr>
          <w:sz w:val="24"/>
          <w:szCs w:val="24"/>
          <w:lang w:eastAsia="en-US"/>
        </w:rPr>
      </w:pPr>
    </w:p>
    <w:p w:rsidR="004E7385" w:rsidRPr="005F759D" w:rsidRDefault="004E7385" w:rsidP="00637E42">
      <w:pPr>
        <w:widowControl/>
        <w:spacing w:line="276" w:lineRule="auto"/>
        <w:ind w:left="9438"/>
        <w:jc w:val="center"/>
        <w:rPr>
          <w:sz w:val="24"/>
          <w:szCs w:val="24"/>
          <w:lang w:eastAsia="en-US"/>
        </w:rPr>
      </w:pPr>
    </w:p>
    <w:p w:rsidR="004E7385" w:rsidRPr="005F759D" w:rsidRDefault="004E7385" w:rsidP="00637E42">
      <w:pPr>
        <w:widowControl/>
        <w:spacing w:line="276" w:lineRule="auto"/>
        <w:jc w:val="center"/>
        <w:rPr>
          <w:sz w:val="24"/>
          <w:szCs w:val="24"/>
          <w:lang w:eastAsia="en-US"/>
        </w:rPr>
      </w:pPr>
      <w:r w:rsidRPr="005F759D">
        <w:rPr>
          <w:sz w:val="24"/>
          <w:szCs w:val="24"/>
          <w:lang w:eastAsia="en-US"/>
        </w:rPr>
        <w:t xml:space="preserve">Выполнение системы программных мероприятий муниципальной Программы «Поддержка малого и среднего  </w:t>
      </w:r>
    </w:p>
    <w:p w:rsidR="004E7385" w:rsidRPr="005F759D" w:rsidRDefault="004E7385" w:rsidP="00637E42">
      <w:pPr>
        <w:widowControl/>
        <w:spacing w:line="276" w:lineRule="auto"/>
        <w:jc w:val="center"/>
        <w:rPr>
          <w:sz w:val="24"/>
          <w:szCs w:val="24"/>
          <w:lang w:eastAsia="en-US"/>
        </w:rPr>
      </w:pPr>
      <w:r w:rsidRPr="005F759D">
        <w:rPr>
          <w:sz w:val="24"/>
          <w:szCs w:val="24"/>
          <w:lang w:eastAsia="en-US"/>
        </w:rPr>
        <w:t xml:space="preserve">предпринимательства на территории городского округа Отрадный Самарской области» на 2016-2020 годы </w:t>
      </w:r>
    </w:p>
    <w:p w:rsidR="004E7385" w:rsidRPr="005F759D" w:rsidRDefault="004E7385" w:rsidP="00637E42">
      <w:pPr>
        <w:widowControl/>
        <w:spacing w:line="276" w:lineRule="auto"/>
        <w:jc w:val="center"/>
        <w:rPr>
          <w:bCs/>
          <w:sz w:val="24"/>
          <w:szCs w:val="24"/>
          <w:lang w:eastAsia="en-US"/>
        </w:rPr>
      </w:pPr>
      <w:r w:rsidRPr="005F759D">
        <w:rPr>
          <w:bCs/>
          <w:sz w:val="24"/>
          <w:szCs w:val="24"/>
          <w:lang w:eastAsia="en-US"/>
        </w:rPr>
        <w:t>по итогам 2017 года</w:t>
      </w:r>
    </w:p>
    <w:p w:rsidR="004E7385" w:rsidRPr="005F759D" w:rsidRDefault="004E7385" w:rsidP="00637E42">
      <w:pPr>
        <w:widowControl/>
        <w:spacing w:line="276" w:lineRule="auto"/>
        <w:jc w:val="center"/>
        <w:rPr>
          <w:sz w:val="24"/>
          <w:szCs w:val="24"/>
          <w:lang w:eastAsia="en-US"/>
        </w:rPr>
      </w:pPr>
    </w:p>
    <w:p w:rsidR="004E7385" w:rsidRPr="005F759D" w:rsidRDefault="004E7385" w:rsidP="00637E42">
      <w:pPr>
        <w:widowControl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00"/>
        <w:gridCol w:w="2200"/>
        <w:gridCol w:w="1440"/>
        <w:gridCol w:w="1440"/>
        <w:gridCol w:w="4778"/>
      </w:tblGrid>
      <w:tr w:rsidR="004E7385" w:rsidRPr="004776B8" w:rsidTr="00847C20">
        <w:trPr>
          <w:jc w:val="center"/>
        </w:trPr>
        <w:tc>
          <w:tcPr>
            <w:tcW w:w="828" w:type="dxa"/>
            <w:vMerge w:val="restart"/>
            <w:vAlign w:val="center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37E42">
              <w:rPr>
                <w:sz w:val="24"/>
                <w:szCs w:val="24"/>
                <w:lang w:eastAsia="en-US"/>
              </w:rPr>
              <w:t>п.п</w:t>
            </w:r>
            <w:proofErr w:type="spellEnd"/>
            <w:r w:rsidRPr="00637E4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0" w:type="dxa"/>
            <w:vMerge w:val="restart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3640" w:type="dxa"/>
            <w:gridSpan w:val="2"/>
            <w:vAlign w:val="center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Запланировано на 2017 год</w:t>
            </w:r>
          </w:p>
        </w:tc>
        <w:tc>
          <w:tcPr>
            <w:tcW w:w="6218" w:type="dxa"/>
            <w:gridSpan w:val="2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Выполнено в 2017 году</w:t>
            </w:r>
          </w:p>
        </w:tc>
      </w:tr>
      <w:tr w:rsidR="004E7385" w:rsidRPr="004776B8" w:rsidTr="00847C20">
        <w:trPr>
          <w:jc w:val="center"/>
        </w:trPr>
        <w:tc>
          <w:tcPr>
            <w:tcW w:w="828" w:type="dxa"/>
            <w:vMerge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vMerge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440" w:type="dxa"/>
            <w:vAlign w:val="center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ПЛАН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ФАКТ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778" w:type="dxa"/>
            <w:vAlign w:val="center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Мероприятия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4E7385" w:rsidRPr="00637E42" w:rsidRDefault="004E7385" w:rsidP="00847C20">
            <w:pPr>
              <w:widowControl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0216"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Раздел 1. И</w:t>
            </w: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нфраструктура поддержки малого и среднего предпринимательства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Оказание информационно-консультационных услуг для субъектов малого и среднего предпринимательства по различным направлениям предпринимательской деятельности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За 2017 год в рамках программы отделом развития предпринимательства, потребительского рынка и услуг проконсультировано по различным вопросам предпринимательской деятельности 176 человек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Формирование и ведение базы данных о субъектах малого и среднего предпринимательства городского округа Отрадный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С 2016 года Федеральной налоговой службой РФ на сайте https://www.nalog.ru/rn63/ ведется Единый реестр субъектов малого и среднего предпринимательства.</w:t>
            </w:r>
          </w:p>
          <w:p w:rsidR="004E7385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7158">
              <w:rPr>
                <w:sz w:val="22"/>
                <w:szCs w:val="22"/>
                <w:lang w:eastAsia="en-US"/>
              </w:rPr>
              <w:t>В 2017 году разработана и внедрена программа учета субъектов малого и среднего предприниматель</w:t>
            </w:r>
            <w:r>
              <w:rPr>
                <w:sz w:val="22"/>
                <w:szCs w:val="22"/>
                <w:lang w:eastAsia="en-US"/>
              </w:rPr>
              <w:t>ства городского округа Отрадный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trHeight w:val="961"/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Содействие созданию и развитию общественных объединений и ассоциаций предпринимателей</w:t>
            </w:r>
          </w:p>
        </w:tc>
        <w:tc>
          <w:tcPr>
            <w:tcW w:w="220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В 2013 создана Ассоциация «Некоммерческое партнерство предпринимателей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440216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440216">
              <w:rPr>
                <w:sz w:val="22"/>
                <w:szCs w:val="22"/>
                <w:lang w:eastAsia="en-US"/>
              </w:rPr>
              <w:t xml:space="preserve"> Отрадный»</w:t>
            </w:r>
            <w:r>
              <w:rPr>
                <w:sz w:val="22"/>
                <w:szCs w:val="22"/>
                <w:lang w:eastAsia="en-US"/>
              </w:rPr>
              <w:t>, а</w:t>
            </w:r>
            <w:r w:rsidRPr="00440216">
              <w:rPr>
                <w:sz w:val="22"/>
                <w:szCs w:val="22"/>
                <w:lang w:eastAsia="en-US"/>
              </w:rPr>
              <w:t>ссоциации оказывается</w:t>
            </w:r>
            <w:r>
              <w:rPr>
                <w:sz w:val="22"/>
                <w:szCs w:val="22"/>
                <w:lang w:eastAsia="en-US"/>
              </w:rPr>
              <w:t xml:space="preserve"> правовая </w:t>
            </w:r>
            <w:r w:rsidRPr="00440216">
              <w:rPr>
                <w:sz w:val="22"/>
                <w:szCs w:val="22"/>
                <w:lang w:eastAsia="en-US"/>
              </w:rPr>
              <w:t>поддержка</w:t>
            </w:r>
            <w:r>
              <w:rPr>
                <w:sz w:val="22"/>
                <w:szCs w:val="22"/>
                <w:lang w:eastAsia="en-US"/>
              </w:rPr>
              <w:t xml:space="preserve"> в части сдачи отчетности в ФНС. ПФР, ФСС, органы статистики, Министерство юстиции РФ и организации информационных мероприятий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1"/>
                <w:sz w:val="22"/>
                <w:szCs w:val="22"/>
                <w:lang w:eastAsia="en-US"/>
              </w:rPr>
              <w:t>Организация работы центра бухгалтерского обслуживания для оказания организационной, методической, технической помощи в составлении и сдаче бухгалтерской и налоговой отчетности субъектами малого и среднего предпринимательства</w:t>
            </w:r>
          </w:p>
        </w:tc>
        <w:tc>
          <w:tcPr>
            <w:tcW w:w="220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Центром бухгалтерского обслуживания проконсультировано 629 человек, составлено 4760 налоговых деклараций, в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>. отправлены по телекоммуникационным каналам связи 4315 деклараций, на бухгалтерском обслуживании находится 12 субъектов малого предпринимательства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Организация повышения квалификации руководителей территориальной инфраструктуры под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>держки малого и среднего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440216">
              <w:rPr>
                <w:sz w:val="22"/>
                <w:szCs w:val="22"/>
                <w:lang w:eastAsia="en-US"/>
              </w:rPr>
              <w:t>Прогресс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10,0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2 работника Фонда прошли целевой инструктаж по противодействию легализации доходов, полученных преступным путем и финансированию терроризма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2. Информационно-методическое обеспечение и пропаганда предпринимательской деятельности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Обеспечение участия субъектов малого и среднего предпринимательства в межрайонных, региональных и межрегиональных выставках и ярмарках, организация </w:t>
            </w:r>
            <w:proofErr w:type="gramStart"/>
            <w:r w:rsidRPr="00440216">
              <w:rPr>
                <w:color w:val="000000"/>
                <w:sz w:val="22"/>
                <w:szCs w:val="22"/>
                <w:lang w:eastAsia="en-US"/>
              </w:rPr>
              <w:t>Деловой  миссии</w:t>
            </w:r>
            <w:proofErr w:type="gramEnd"/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«Прогресс»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20,0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В августе 2017 года на территории городского округа в </w:t>
            </w:r>
            <w:r>
              <w:rPr>
                <w:sz w:val="22"/>
                <w:szCs w:val="22"/>
                <w:lang w:eastAsia="en-US"/>
              </w:rPr>
              <w:t>девятый</w:t>
            </w:r>
            <w:r w:rsidRPr="00440216">
              <w:rPr>
                <w:sz w:val="22"/>
                <w:szCs w:val="22"/>
                <w:lang w:eastAsia="en-US"/>
              </w:rPr>
              <w:t xml:space="preserve"> раз проведена Деловая миссия субъектов малого и среднего предпринимательства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402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440216">
              <w:rPr>
                <w:sz w:val="22"/>
                <w:szCs w:val="22"/>
                <w:lang w:eastAsia="en-US"/>
              </w:rPr>
              <w:t>частниками Деловой миссии стали 64 представителя малого бизнеса из 13 муниципальных образований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 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48" w:hanging="10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48" w:hanging="10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В течение года в СМИ публиковались статьи, </w:t>
            </w:r>
            <w:r>
              <w:rPr>
                <w:sz w:val="22"/>
                <w:szCs w:val="22"/>
                <w:lang w:eastAsia="en-US"/>
              </w:rPr>
              <w:t>выходили</w:t>
            </w:r>
            <w:r w:rsidRPr="00440216">
              <w:rPr>
                <w:sz w:val="22"/>
                <w:szCs w:val="22"/>
                <w:lang w:eastAsia="en-US"/>
              </w:rPr>
              <w:t xml:space="preserve"> видеосюжеты, освещающие вопросы развития малого и среднего предпринимательства в городском округе: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Радаева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Е.С., ИП Шахматов А.О., </w:t>
            </w:r>
            <w:proofErr w:type="gramStart"/>
            <w:r w:rsidRPr="00440216">
              <w:rPr>
                <w:sz w:val="22"/>
                <w:szCs w:val="22"/>
                <w:lang w:eastAsia="en-US"/>
              </w:rPr>
              <w:t>ООО  «</w:t>
            </w:r>
            <w:proofErr w:type="spellStart"/>
            <w:proofErr w:type="gramEnd"/>
            <w:r w:rsidRPr="00440216">
              <w:rPr>
                <w:sz w:val="22"/>
                <w:szCs w:val="22"/>
                <w:lang w:eastAsia="en-US"/>
              </w:rPr>
              <w:t>Лагвица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>», а также видеосюжеты: ООО «Виктория», ИП Семеновская Л.Н., ИП Исмагилова М.Б.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Информационное наполнение </w:t>
            </w:r>
            <w:r w:rsidRPr="00440216">
              <w:rPr>
                <w:color w:val="000000"/>
                <w:sz w:val="22"/>
                <w:szCs w:val="22"/>
                <w:lang w:val="en-US" w:eastAsia="en-US"/>
              </w:rPr>
              <w:t>Web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>-сайта администрации г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ородского округа 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Отрадный по разделу «Малый и средний бизнес» 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«Прогресс»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Обновляется страница «Малый и средний бизнес» на сайте органов местного самоуправления г</w:t>
            </w:r>
            <w:r>
              <w:rPr>
                <w:sz w:val="22"/>
                <w:szCs w:val="22"/>
                <w:lang w:eastAsia="en-US"/>
              </w:rPr>
              <w:t xml:space="preserve">ородского округа </w:t>
            </w:r>
            <w:r w:rsidRPr="00440216">
              <w:rPr>
                <w:sz w:val="22"/>
                <w:szCs w:val="22"/>
                <w:lang w:eastAsia="en-US"/>
              </w:rPr>
              <w:t>Отрадный</w:t>
            </w:r>
            <w:r>
              <w:rPr>
                <w:sz w:val="22"/>
                <w:szCs w:val="22"/>
                <w:lang w:eastAsia="en-US"/>
              </w:rPr>
              <w:t>, в</w:t>
            </w:r>
            <w:r w:rsidRPr="00440216">
              <w:rPr>
                <w:sz w:val="22"/>
                <w:szCs w:val="22"/>
                <w:lang w:eastAsia="en-US"/>
              </w:rPr>
              <w:t xml:space="preserve"> том числе рекламная и новостная информация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637E42">
              <w:rPr>
                <w:color w:val="000000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Участие в разработке нормативно-правовых актов, затрагивающих интересы субъектов малого и среднего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>ом</w:t>
            </w:r>
            <w:r w:rsidRPr="00CA2075">
              <w:rPr>
                <w:sz w:val="22"/>
                <w:szCs w:val="22"/>
                <w:lang w:eastAsia="en-US"/>
              </w:rPr>
              <w:t xml:space="preserve"> проводится оценка регулирующего воздействия проектов нормативных правовых актов органов местного самоуправления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CA2075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CA2075">
              <w:rPr>
                <w:sz w:val="22"/>
                <w:szCs w:val="22"/>
                <w:lang w:eastAsia="en-US"/>
              </w:rPr>
              <w:t xml:space="preserve"> Отрадный, затрагив</w:t>
            </w:r>
            <w:r>
              <w:rPr>
                <w:sz w:val="22"/>
                <w:szCs w:val="22"/>
                <w:lang w:eastAsia="en-US"/>
              </w:rPr>
              <w:t xml:space="preserve">ающих вопросы </w:t>
            </w:r>
            <w:r w:rsidRPr="00CA2075">
              <w:rPr>
                <w:sz w:val="22"/>
                <w:szCs w:val="22"/>
                <w:lang w:eastAsia="en-US"/>
              </w:rPr>
              <w:t xml:space="preserve">осуществления предпринимательской и инвестиционной деятельности, и их экспертиза. За </w:t>
            </w:r>
            <w:r>
              <w:rPr>
                <w:sz w:val="22"/>
                <w:szCs w:val="22"/>
                <w:lang w:eastAsia="en-US"/>
              </w:rPr>
              <w:t>2017</w:t>
            </w:r>
            <w:r w:rsidRPr="00CA2075">
              <w:rPr>
                <w:sz w:val="22"/>
                <w:szCs w:val="22"/>
                <w:lang w:eastAsia="en-US"/>
              </w:rPr>
              <w:t xml:space="preserve"> год проведена оценка регулирующего воздействия 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CA207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A2075">
              <w:rPr>
                <w:sz w:val="22"/>
                <w:szCs w:val="22"/>
                <w:lang w:eastAsia="en-US"/>
              </w:rPr>
              <w:t>проектов нормативных правовых актов</w:t>
            </w:r>
            <w:proofErr w:type="gramEnd"/>
            <w:r w:rsidRPr="00CA2075">
              <w:rPr>
                <w:sz w:val="22"/>
                <w:szCs w:val="22"/>
                <w:lang w:eastAsia="en-US"/>
              </w:rPr>
              <w:t xml:space="preserve"> и экспертиза 3 муниципальных актов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>Оказание бесплатных информационно-консультационных услуг, методическое обеспечение субъектов малого и среднего предпринимательства по различным направлениям общей предпринимательской деятельности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В 2017 году был проведен обучающий семинар «Анализ рынка и убойный маркетинг. Как попасть в ожидания клиентов на 100 % и продать все» - 40 СМСП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3. Научно-методическое, техническое и финансовое обеспечение подготовки кадров малого и среднего предпринимательства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>Подготовка и проведение семинаров по актуальным вопросам ведения предпринимательской деятельности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«Прогресс»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440" w:type="dxa"/>
          </w:tcPr>
          <w:p w:rsidR="004E7385" w:rsidRPr="00C718EE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18E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В 2017 году для предпринимателей города проведены 2 круглых стола с представителями Торгово-промышленной палаты Самарской области и контролирующих органов, 10 консультационных мероприятий, в которых приняли участие 380 </w:t>
            </w:r>
            <w:r>
              <w:rPr>
                <w:sz w:val="22"/>
                <w:szCs w:val="22"/>
                <w:lang w:eastAsia="en-US"/>
              </w:rPr>
              <w:t>СМСП, выполнение мероприятия не потребовало финансовых затрат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Проведение семинаров, совещаний, круглых сто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лов с предпринимателями и представителями правоохранительных, контролирующих 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органов по вопросам 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порядка осуществления контрольных </w:t>
            </w:r>
            <w:r w:rsidRPr="00440216">
              <w:rPr>
                <w:color w:val="000000"/>
                <w:spacing w:val="-1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В течение 2017 года было проведено 2 круглых стола с представителями контролирующих органов на темы: «Потребительский рынок. Государственный контроль и мониторинг общественными организациями по защите прав потребителей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440216">
              <w:rPr>
                <w:sz w:val="22"/>
                <w:szCs w:val="22"/>
                <w:lang w:eastAsia="en-US"/>
              </w:rPr>
              <w:t>, «Особенности организации и проведения отдельных видов государственного и муниципального контроля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Обучение основам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8 индивидуальных предпринимателей, бесплатно обучены по программе «Основы </w:t>
            </w:r>
            <w:r w:rsidRPr="00440216">
              <w:rPr>
                <w:sz w:val="22"/>
                <w:szCs w:val="22"/>
                <w:lang w:eastAsia="en-US"/>
              </w:rPr>
              <w:lastRenderedPageBreak/>
              <w:t>предпринимательской деятельности для субъектов малого и среднего предпринимательства»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637E42">
              <w:rPr>
                <w:color w:val="000000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Организация и проведение совместно с ГУ ЦЗН мероприятий по вовлечению в предпринимательскую деятельность безработных граждан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Начинающим предпринимателям</w:t>
            </w:r>
            <w:r w:rsidRPr="00440216">
              <w:rPr>
                <w:sz w:val="22"/>
                <w:szCs w:val="22"/>
                <w:lang w:eastAsia="en-US"/>
              </w:rPr>
              <w:t xml:space="preserve"> оказывались консультации по регистрации индивидуального предпринимателя, выбору системы налогообложения, бизнес-планированию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left="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>Разработка, изготовление и (или) издание инфор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мационно - рекламных, справочных материалов по актуальным 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>вопросам развития малого и среднего предпринимательства на территории городского округа с целью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предоставления объективной информации о поли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тике в сфере 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развития и поддержки малого и среднего предпринимательст</w:t>
            </w:r>
            <w:r w:rsidRPr="00440216">
              <w:rPr>
                <w:color w:val="000000"/>
                <w:spacing w:val="3"/>
                <w:sz w:val="22"/>
                <w:szCs w:val="22"/>
                <w:lang w:eastAsia="en-US"/>
              </w:rPr>
              <w:t>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Для предпринимателей были подготовлены раздаточные материалы «Интернет маркетинг. Правильный сайт и эффективные продажи в интернете». 56 СМСП смогли воспользоваться беспла</w:t>
            </w:r>
            <w:r>
              <w:rPr>
                <w:sz w:val="22"/>
                <w:szCs w:val="22"/>
                <w:lang w:eastAsia="en-US"/>
              </w:rPr>
              <w:t>тной услугой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>Организация совместно со специалистом по охране труда Администрации профилактической работы по охране труда на малых предприятиях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В 2017 г</w:t>
            </w:r>
            <w:r>
              <w:rPr>
                <w:sz w:val="22"/>
                <w:szCs w:val="22"/>
                <w:lang w:eastAsia="en-US"/>
              </w:rPr>
              <w:t xml:space="preserve">оду бесплатно </w:t>
            </w:r>
            <w:r w:rsidRPr="00440216">
              <w:rPr>
                <w:sz w:val="22"/>
                <w:szCs w:val="22"/>
                <w:lang w:eastAsia="en-US"/>
              </w:rPr>
              <w:t xml:space="preserve">обучены ответственные за охрану труда на малых предприятиях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40216">
              <w:rPr>
                <w:sz w:val="22"/>
                <w:szCs w:val="22"/>
                <w:lang w:eastAsia="en-US"/>
              </w:rPr>
              <w:t xml:space="preserve"> 25</w:t>
            </w:r>
            <w:r>
              <w:rPr>
                <w:sz w:val="22"/>
                <w:szCs w:val="22"/>
                <w:lang w:eastAsia="en-US"/>
              </w:rPr>
              <w:t xml:space="preserve"> человек с выдачей удостоверения, бесплатно обучены </w:t>
            </w:r>
            <w:r w:rsidRPr="00440216">
              <w:rPr>
                <w:sz w:val="22"/>
                <w:szCs w:val="22"/>
                <w:lang w:eastAsia="en-US"/>
              </w:rPr>
              <w:t>ответственны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440216">
              <w:rPr>
                <w:sz w:val="22"/>
                <w:szCs w:val="22"/>
                <w:lang w:eastAsia="en-US"/>
              </w:rPr>
              <w:t xml:space="preserve"> по пожарной безопасности на малых предприятиях - 25 </w:t>
            </w:r>
            <w:r>
              <w:rPr>
                <w:sz w:val="22"/>
                <w:szCs w:val="22"/>
                <w:lang w:eastAsia="en-US"/>
              </w:rPr>
              <w:t>человек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4.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Развитие системы финансовой поддержки субъектов малого и среднего предпринимательства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Предоставление субсидий некоммерческой организации - Микрофинансовой организации Фонду поддержки предпринимательства городского округа Отрадный «Прогресс» на развитие микрофинансирования и осуществление финансовой поддержки субъектов малого и среднего 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предпринимательства в целях дальнейшего предоставления займов субъектам малого и среднего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440216">
              <w:rPr>
                <w:sz w:val="22"/>
                <w:szCs w:val="22"/>
                <w:lang w:eastAsia="en-US"/>
              </w:rPr>
              <w:t>Прогресс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250,0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18500,0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250,0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40 735,0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Профинансировано 40 бизнес-проектов на общую сумму 40 985,00 тыс. руб.: 1 000 000 руб. - ООО «Соната», 500 000 руб. - ООО «Русская Тройка», 200 000 руб. - «Транспорт-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тех.диагностика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>», 500 000 руб. - ООО «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Энергосервис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>-Отрадный», 215 000 руб. - ООО фотоателье «Фотон», 1 000 000 руб. - ООО «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СамараТоргРесурс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», 300 000 - ИП Таланов </w:t>
            </w:r>
            <w:r w:rsidRPr="00440216">
              <w:rPr>
                <w:sz w:val="22"/>
                <w:szCs w:val="22"/>
                <w:lang w:eastAsia="en-US"/>
              </w:rPr>
              <w:lastRenderedPageBreak/>
              <w:t xml:space="preserve">В.Н., 1 000 000 руб. - ООО «Продтовары», 300 000 руб. - ИП Старцев Н.В., 650 000 -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Хритонова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Т.Н., 170 000 руб.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Апанасов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О.П., 600 000 руб. - ООО «ДЕКАРТ», 900 000 руб. - ООО «Апельсин», 1 000 000 руб. - ИП Усатова Н.Г., 700 000 руб.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Биткина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Т.А., 400 000 руб. - ИП Жаворонкина И.А., 200 000 руб. - ООО «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ТеплоПлюс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>»,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637E42">
              <w:rPr>
                <w:color w:val="000000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</w:tcPr>
          <w:p w:rsidR="004E7385" w:rsidRPr="00C2654D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400 000 руб.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Горяйнова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А.И., 2 000 000 руб. - ИП Полуэктова Н.В., 2 000 000 руб.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Скупова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Л.А., 2 000 000 руб. -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Заживихин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А.П., 2 </w:t>
            </w:r>
            <w:r w:rsidRPr="00C2654D">
              <w:rPr>
                <w:sz w:val="22"/>
                <w:szCs w:val="22"/>
                <w:lang w:eastAsia="en-US"/>
              </w:rPr>
              <w:t>000 000 руб. - ООО «</w:t>
            </w:r>
            <w:proofErr w:type="spellStart"/>
            <w:r w:rsidRPr="00C2654D">
              <w:rPr>
                <w:sz w:val="22"/>
                <w:szCs w:val="22"/>
                <w:lang w:eastAsia="en-US"/>
              </w:rPr>
              <w:t>Востокстрой</w:t>
            </w:r>
            <w:proofErr w:type="spellEnd"/>
            <w:r w:rsidRPr="00C2654D">
              <w:rPr>
                <w:sz w:val="22"/>
                <w:szCs w:val="22"/>
                <w:lang w:eastAsia="en-US"/>
              </w:rPr>
              <w:t xml:space="preserve">», 2 000 000 руб. - ООО «Монолит», 2 000 000 руб. - ООО «Восток», 2 000 000 руб. - ООО «Восток+», 2 000 000 руб. - ИП Беридзе О.В., 2 000 000 руб. - ООО «Меридиан», 800 000 руб. - ООО «Проект-Инвест-Перспектива», 1 500 000 руб. - ИП Соснин А.Ю., 2 000 000 руб. - ООО «ЛАГВИЦА», 500 000 руб. - ИП </w:t>
            </w:r>
            <w:proofErr w:type="spellStart"/>
            <w:r w:rsidRPr="00C2654D">
              <w:rPr>
                <w:sz w:val="22"/>
                <w:szCs w:val="22"/>
                <w:lang w:eastAsia="en-US"/>
              </w:rPr>
              <w:t>Ожерельев</w:t>
            </w:r>
            <w:proofErr w:type="spellEnd"/>
            <w:r w:rsidRPr="00C2654D">
              <w:rPr>
                <w:sz w:val="22"/>
                <w:szCs w:val="22"/>
                <w:lang w:eastAsia="en-US"/>
              </w:rPr>
              <w:t xml:space="preserve"> П.А., 1 500 000 руб. - ИП Колупаева О.А., 550 000 руб. - ИП </w:t>
            </w:r>
            <w:proofErr w:type="spellStart"/>
            <w:r w:rsidRPr="00C2654D">
              <w:rPr>
                <w:sz w:val="22"/>
                <w:szCs w:val="22"/>
                <w:lang w:eastAsia="en-US"/>
              </w:rPr>
              <w:t>Деревяга</w:t>
            </w:r>
            <w:proofErr w:type="spellEnd"/>
            <w:r w:rsidRPr="00C2654D">
              <w:rPr>
                <w:sz w:val="22"/>
                <w:szCs w:val="22"/>
                <w:lang w:eastAsia="en-US"/>
              </w:rPr>
              <w:t xml:space="preserve"> Е.В., 500 000 руб. - ИП Игнатьева М.В., 1 200 000 руб. - ООО «ОЗМО», 100 000 руб. - ИП Суслова Н.В., 1 500 000 руб. - ИП </w:t>
            </w:r>
            <w:proofErr w:type="spellStart"/>
            <w:r w:rsidRPr="00C2654D">
              <w:rPr>
                <w:sz w:val="22"/>
                <w:szCs w:val="22"/>
                <w:lang w:eastAsia="en-US"/>
              </w:rPr>
              <w:t>Карибулин</w:t>
            </w:r>
            <w:proofErr w:type="spellEnd"/>
            <w:r w:rsidRPr="00C2654D">
              <w:rPr>
                <w:sz w:val="22"/>
                <w:szCs w:val="22"/>
                <w:lang w:eastAsia="en-US"/>
              </w:rPr>
              <w:t xml:space="preserve"> И.З., 1 000 000 руб. - ИП Сафонов Ю.А., 300 000 руб. - ИП </w:t>
            </w:r>
            <w:proofErr w:type="spellStart"/>
            <w:r w:rsidRPr="00C2654D">
              <w:rPr>
                <w:sz w:val="22"/>
                <w:szCs w:val="22"/>
                <w:lang w:eastAsia="en-US"/>
              </w:rPr>
              <w:t>Горяйнова</w:t>
            </w:r>
            <w:proofErr w:type="spellEnd"/>
            <w:r w:rsidRPr="00C2654D">
              <w:rPr>
                <w:sz w:val="22"/>
                <w:szCs w:val="22"/>
                <w:lang w:eastAsia="en-US"/>
              </w:rPr>
              <w:t xml:space="preserve"> А.И.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5.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Разработка и реализация мероприятий по вовлечению в предпринимательскую деятельность молодежи и людей с ограниченными физическими возможностями для достижения их материальной независимости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Популяризация предпринимательской деятельности в молодежной среде (проведение тренингов, семинаров, опросов)</w:t>
            </w:r>
          </w:p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0C0027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2017 году проведен «День финансовой грамотности в </w:t>
            </w:r>
            <w:r w:rsidRPr="000C0027">
              <w:rPr>
                <w:sz w:val="22"/>
                <w:szCs w:val="22"/>
                <w:lang w:eastAsia="en-US"/>
              </w:rPr>
              <w:t>Государственно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0C0027">
              <w:rPr>
                <w:sz w:val="22"/>
                <w:szCs w:val="22"/>
                <w:lang w:eastAsia="en-US"/>
              </w:rPr>
              <w:t xml:space="preserve"> бюджетно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0C0027">
              <w:rPr>
                <w:sz w:val="22"/>
                <w:szCs w:val="22"/>
                <w:lang w:eastAsia="en-US"/>
              </w:rPr>
              <w:t xml:space="preserve"> общеобразовательно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0C0027">
              <w:rPr>
                <w:sz w:val="22"/>
                <w:szCs w:val="22"/>
                <w:lang w:eastAsia="en-US"/>
              </w:rPr>
              <w:t xml:space="preserve"> учреждени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0C0027">
              <w:rPr>
                <w:sz w:val="22"/>
                <w:szCs w:val="22"/>
                <w:lang w:eastAsia="en-US"/>
              </w:rPr>
              <w:t xml:space="preserve"> средн</w:t>
            </w:r>
            <w:r>
              <w:rPr>
                <w:sz w:val="22"/>
                <w:szCs w:val="22"/>
                <w:lang w:eastAsia="en-US"/>
              </w:rPr>
              <w:t>ей</w:t>
            </w:r>
            <w:r w:rsidRPr="000C0027">
              <w:rPr>
                <w:sz w:val="22"/>
                <w:szCs w:val="22"/>
                <w:lang w:eastAsia="en-US"/>
              </w:rPr>
              <w:t xml:space="preserve"> общеобразовательн</w:t>
            </w:r>
            <w:r>
              <w:rPr>
                <w:sz w:val="22"/>
                <w:szCs w:val="22"/>
                <w:lang w:eastAsia="en-US"/>
              </w:rPr>
              <w:t>ой</w:t>
            </w:r>
            <w:r w:rsidRPr="000C0027">
              <w:rPr>
                <w:sz w:val="22"/>
                <w:szCs w:val="22"/>
                <w:lang w:eastAsia="en-US"/>
              </w:rPr>
              <w:t xml:space="preserve"> школ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0C0027">
              <w:rPr>
                <w:sz w:val="22"/>
                <w:szCs w:val="22"/>
                <w:lang w:eastAsia="en-US"/>
              </w:rPr>
              <w:t xml:space="preserve"> № 8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C0027">
              <w:rPr>
                <w:sz w:val="22"/>
                <w:szCs w:val="22"/>
                <w:lang w:eastAsia="en-US"/>
              </w:rPr>
              <w:lastRenderedPageBreak/>
              <w:t>имени Сергея Петровича Алексеева</w:t>
            </w:r>
            <w:r>
              <w:rPr>
                <w:sz w:val="22"/>
                <w:szCs w:val="22"/>
                <w:lang w:eastAsia="en-US"/>
              </w:rPr>
              <w:t>, а также конкурс творческих работ «Предпринимательство глазами детей»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6.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Имущественная поддержка субъектов малого и среднего предпринимательства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>Формирование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у</w:t>
            </w:r>
            <w:r w:rsidRPr="00440216">
              <w:rPr>
                <w:sz w:val="22"/>
                <w:szCs w:val="22"/>
                <w:lang w:eastAsia="en-US"/>
              </w:rPr>
              <w:t>твержден постановлением Главы городского округа Отрадный Самарской области от 17.09.2008 № 723.</w:t>
            </w:r>
            <w:r>
              <w:rPr>
                <w:sz w:val="22"/>
                <w:szCs w:val="22"/>
                <w:lang w:eastAsia="en-US"/>
              </w:rPr>
              <w:t xml:space="preserve"> По состоянию на 01.01.2018 включает в себя 24 объекта недвижимости</w:t>
            </w: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637E42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7E4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8" w:type="dxa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7E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7.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Организация проведения конкурсов и профессиональных праздников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Проведение ежегодных конкурсов: </w:t>
            </w:r>
          </w:p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Лучший пред</w:t>
            </w:r>
            <w:r w:rsidRPr="00440216">
              <w:rPr>
                <w:color w:val="000000"/>
                <w:sz w:val="22"/>
                <w:szCs w:val="22"/>
                <w:lang w:eastAsia="en-US"/>
              </w:rPr>
              <w:t>приниматель г.о. Отрадный»;</w:t>
            </w:r>
          </w:p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z w:val="22"/>
                <w:szCs w:val="22"/>
                <w:lang w:eastAsia="en-US"/>
              </w:rPr>
              <w:t xml:space="preserve">- творческих работ среди учащихся общеобразовательных учреждений города «Предпринимательство глазами детей», </w:t>
            </w:r>
          </w:p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профессиональных праздников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Фонд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440216">
              <w:rPr>
                <w:sz w:val="22"/>
                <w:szCs w:val="22"/>
                <w:lang w:eastAsia="en-US"/>
              </w:rPr>
              <w:t>Прогресс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70,0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70,0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В 2017 году в очередной раз проведен ежегодный городской конкурс «Лучший предприниматель городского округа Отрадный». Победители конкурса признаны: директор ООО «Арт-Климат» - Паньков Владимир Петрович,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Рогалева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Олеся Геннадьевна, ИП Саблин Алексей Владимирович,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Сарсинбаева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Айгульсун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Галимжановна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, ИП Семеновская Лариса Николаевна, ИП Сидорова Наталия Александровна, ИП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Транда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Сергей Викторович, заместителя директора по производству ООО «Отрада» - </w:t>
            </w:r>
            <w:proofErr w:type="spellStart"/>
            <w:r w:rsidRPr="00440216">
              <w:rPr>
                <w:sz w:val="22"/>
                <w:szCs w:val="22"/>
                <w:lang w:eastAsia="en-US"/>
              </w:rPr>
              <w:t>Финаева</w:t>
            </w:r>
            <w:proofErr w:type="spellEnd"/>
            <w:r w:rsidRPr="00440216">
              <w:rPr>
                <w:sz w:val="22"/>
                <w:szCs w:val="22"/>
                <w:lang w:eastAsia="en-US"/>
              </w:rPr>
              <w:t xml:space="preserve"> Людмила Николаевна.</w:t>
            </w:r>
          </w:p>
          <w:p w:rsidR="004E7385" w:rsidRPr="00440216" w:rsidRDefault="004E7385" w:rsidP="00847C20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rStyle w:val="newstext"/>
                <w:sz w:val="22"/>
                <w:szCs w:val="22"/>
                <w:lang w:eastAsia="en-US"/>
              </w:rPr>
              <w:t xml:space="preserve">Конкурс «Предпринимательство глазами детей» среди учащихся образовательных школ проходил на территории городского округа пятый раз и выявил большой интерес к теме конкурса среди учащихся школ. В конкурсе приняли участие все школы города, было представлено 103 художественных работ и </w:t>
            </w:r>
            <w:r w:rsidRPr="00440216">
              <w:rPr>
                <w:rStyle w:val="newstext"/>
                <w:sz w:val="22"/>
                <w:szCs w:val="22"/>
                <w:lang w:eastAsia="en-US"/>
              </w:rPr>
              <w:lastRenderedPageBreak/>
              <w:t>сочинений, 19 из которых были признаны победителями. Все участники конкурса получили подарки, победители - ценные призы</w:t>
            </w:r>
          </w:p>
        </w:tc>
      </w:tr>
      <w:tr w:rsidR="004E7385" w:rsidTr="00847C20">
        <w:trPr>
          <w:jc w:val="center"/>
        </w:trPr>
        <w:tc>
          <w:tcPr>
            <w:tcW w:w="14786" w:type="dxa"/>
            <w:gridSpan w:val="6"/>
          </w:tcPr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b/>
                <w:color w:val="000000"/>
                <w:sz w:val="22"/>
                <w:szCs w:val="22"/>
                <w:lang w:eastAsia="en-US"/>
              </w:rPr>
              <w:t>Раздел 8. Сокращение административных барьеров в развитии малого и среднего предпринимательства</w:t>
            </w:r>
          </w:p>
          <w:p w:rsidR="004E7385" w:rsidRPr="00637E42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828" w:type="dxa"/>
          </w:tcPr>
          <w:p w:rsidR="004E7385" w:rsidRDefault="004E7385" w:rsidP="00847C20">
            <w:pPr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100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0216">
              <w:rPr>
                <w:color w:val="000000"/>
                <w:spacing w:val="-2"/>
                <w:sz w:val="22"/>
                <w:szCs w:val="22"/>
                <w:lang w:eastAsia="en-US"/>
              </w:rPr>
              <w:t>Обеспечение работы «горячей линии» для предпринимателей по вопросам преодоления административных барьеров в развитии предпринимательства</w:t>
            </w:r>
          </w:p>
        </w:tc>
        <w:tc>
          <w:tcPr>
            <w:tcW w:w="220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4E7385" w:rsidRPr="00440216" w:rsidRDefault="004E7385" w:rsidP="00847C20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8" w:type="dxa"/>
          </w:tcPr>
          <w:p w:rsidR="004E7385" w:rsidRPr="00440216" w:rsidRDefault="004E7385" w:rsidP="00847C20">
            <w:pPr>
              <w:widowControl/>
              <w:shd w:val="clear" w:color="auto" w:fill="FFFFFF"/>
              <w:spacing w:line="276" w:lineRule="auto"/>
              <w:ind w:right="68" w:firstLine="7"/>
              <w:jc w:val="both"/>
              <w:rPr>
                <w:sz w:val="22"/>
                <w:szCs w:val="22"/>
                <w:lang w:eastAsia="en-US"/>
              </w:rPr>
            </w:pPr>
            <w:r w:rsidRPr="00440216">
              <w:rPr>
                <w:sz w:val="22"/>
                <w:szCs w:val="22"/>
                <w:lang w:eastAsia="en-US"/>
              </w:rPr>
              <w:t xml:space="preserve">В 2017 году </w:t>
            </w:r>
            <w:r>
              <w:rPr>
                <w:sz w:val="22"/>
                <w:szCs w:val="22"/>
                <w:lang w:eastAsia="en-US"/>
              </w:rPr>
              <w:t>поступило 5 обращений по оспаривании кадастровой стоимости недвижимого имущества, предоставления мест для ведения бизнеса</w:t>
            </w:r>
          </w:p>
          <w:p w:rsidR="004E7385" w:rsidRPr="00440216" w:rsidRDefault="004E7385" w:rsidP="00847C20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7385" w:rsidTr="00847C20">
        <w:trPr>
          <w:jc w:val="center"/>
        </w:trPr>
        <w:tc>
          <w:tcPr>
            <w:tcW w:w="4928" w:type="dxa"/>
            <w:gridSpan w:val="2"/>
            <w:vAlign w:val="center"/>
          </w:tcPr>
          <w:p w:rsidR="004E7385" w:rsidRPr="005F759D" w:rsidRDefault="004E7385" w:rsidP="00847C20">
            <w:pPr>
              <w:widowControl/>
              <w:shd w:val="clear" w:color="auto" w:fill="FFFFFF"/>
              <w:spacing w:line="276" w:lineRule="auto"/>
              <w:ind w:right="115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5F759D">
              <w:rPr>
                <w:color w:val="000000"/>
                <w:spacing w:val="-2"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2200" w:type="dxa"/>
          </w:tcPr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4E7385" w:rsidRPr="005F759D" w:rsidRDefault="004E7385" w:rsidP="00847C20">
            <w:pPr>
              <w:widowControl/>
              <w:spacing w:line="276" w:lineRule="auto"/>
              <w:ind w:left="-76" w:right="-194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Фонд «Прогресс»</w:t>
            </w: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500,0</w:t>
            </w: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18 665,0</w:t>
            </w: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19 165</w:t>
            </w:r>
          </w:p>
        </w:tc>
        <w:tc>
          <w:tcPr>
            <w:tcW w:w="1440" w:type="dxa"/>
          </w:tcPr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500,0</w:t>
            </w: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40 766,0</w:t>
            </w: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5F759D" w:rsidRDefault="004E7385" w:rsidP="00847C20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41 266,0</w:t>
            </w:r>
          </w:p>
        </w:tc>
        <w:tc>
          <w:tcPr>
            <w:tcW w:w="4778" w:type="dxa"/>
          </w:tcPr>
          <w:p w:rsidR="004E7385" w:rsidRPr="005F759D" w:rsidRDefault="004E7385" w:rsidP="00847C20">
            <w:pPr>
              <w:widowControl/>
              <w:shd w:val="clear" w:color="auto" w:fill="FFFFFF"/>
              <w:spacing w:line="276" w:lineRule="auto"/>
              <w:ind w:right="68" w:firstLine="7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100 %</w:t>
            </w:r>
          </w:p>
          <w:p w:rsidR="004E7385" w:rsidRPr="005F759D" w:rsidRDefault="004E7385" w:rsidP="00847C20">
            <w:pPr>
              <w:widowControl/>
              <w:shd w:val="clear" w:color="auto" w:fill="FFFFFF"/>
              <w:spacing w:line="276" w:lineRule="auto"/>
              <w:ind w:right="68" w:firstLine="7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218,41 %</w:t>
            </w:r>
          </w:p>
          <w:p w:rsidR="004E7385" w:rsidRPr="005F759D" w:rsidRDefault="004E7385" w:rsidP="00847C20">
            <w:pPr>
              <w:widowControl/>
              <w:shd w:val="clear" w:color="auto" w:fill="FFFFFF"/>
              <w:spacing w:line="276" w:lineRule="auto"/>
              <w:ind w:right="68" w:firstLine="7"/>
              <w:jc w:val="center"/>
              <w:rPr>
                <w:sz w:val="24"/>
                <w:szCs w:val="24"/>
                <w:lang w:eastAsia="en-US"/>
              </w:rPr>
            </w:pPr>
          </w:p>
          <w:p w:rsidR="004E7385" w:rsidRPr="005F759D" w:rsidRDefault="004E7385" w:rsidP="00847C20">
            <w:pPr>
              <w:widowControl/>
              <w:shd w:val="clear" w:color="auto" w:fill="FFFFFF"/>
              <w:spacing w:line="276" w:lineRule="auto"/>
              <w:ind w:right="68" w:firstLine="7"/>
              <w:jc w:val="center"/>
              <w:rPr>
                <w:sz w:val="24"/>
                <w:szCs w:val="24"/>
                <w:lang w:eastAsia="en-US"/>
              </w:rPr>
            </w:pPr>
            <w:r w:rsidRPr="005F759D">
              <w:rPr>
                <w:sz w:val="24"/>
                <w:szCs w:val="24"/>
                <w:lang w:eastAsia="en-US"/>
              </w:rPr>
              <w:t>215,32  %</w:t>
            </w:r>
          </w:p>
        </w:tc>
      </w:tr>
    </w:tbl>
    <w:p w:rsidR="004E7385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p w:rsidR="004E7385" w:rsidRPr="00775FF3" w:rsidRDefault="004E7385" w:rsidP="00775FF3">
      <w:pPr>
        <w:widowControl/>
        <w:tabs>
          <w:tab w:val="left" w:pos="5317"/>
        </w:tabs>
        <w:spacing w:line="276" w:lineRule="auto"/>
        <w:rPr>
          <w:szCs w:val="28"/>
          <w:lang w:eastAsia="en-US"/>
        </w:rPr>
      </w:pPr>
    </w:p>
    <w:sectPr w:rsidR="004E7385" w:rsidRPr="00775FF3" w:rsidSect="005F759D">
      <w:headerReference w:type="first" r:id="rId9"/>
      <w:footerReference w:type="first" r:id="rId10"/>
      <w:pgSz w:w="16840" w:h="11907" w:orient="landscape" w:code="9"/>
      <w:pgMar w:top="510" w:right="1134" w:bottom="567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8E" w:rsidRDefault="0069178E" w:rsidP="00D8333C">
      <w:pPr>
        <w:widowControl/>
        <w:rPr>
          <w:szCs w:val="28"/>
          <w:lang w:eastAsia="en-US"/>
        </w:rPr>
      </w:pPr>
      <w:r>
        <w:rPr>
          <w:szCs w:val="28"/>
          <w:lang w:eastAsia="en-US"/>
        </w:rPr>
        <w:separator/>
      </w:r>
    </w:p>
  </w:endnote>
  <w:endnote w:type="continuationSeparator" w:id="0">
    <w:p w:rsidR="0069178E" w:rsidRDefault="0069178E" w:rsidP="00D8333C">
      <w:pPr>
        <w:widowControl/>
        <w:rPr>
          <w:szCs w:val="28"/>
          <w:lang w:eastAsia="en-US"/>
        </w:rPr>
      </w:pPr>
      <w:r>
        <w:rPr>
          <w:szCs w:val="28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85" w:rsidRDefault="004E7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8E" w:rsidRDefault="0069178E" w:rsidP="00D8333C">
      <w:pPr>
        <w:widowControl/>
        <w:rPr>
          <w:szCs w:val="28"/>
          <w:lang w:eastAsia="en-US"/>
        </w:rPr>
      </w:pPr>
      <w:r>
        <w:rPr>
          <w:szCs w:val="28"/>
          <w:lang w:eastAsia="en-US"/>
        </w:rPr>
        <w:separator/>
      </w:r>
    </w:p>
  </w:footnote>
  <w:footnote w:type="continuationSeparator" w:id="0">
    <w:p w:rsidR="0069178E" w:rsidRDefault="0069178E" w:rsidP="00D8333C">
      <w:pPr>
        <w:widowControl/>
        <w:rPr>
          <w:szCs w:val="28"/>
          <w:lang w:eastAsia="en-US"/>
        </w:rPr>
      </w:pPr>
      <w:r>
        <w:rPr>
          <w:szCs w:val="28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85" w:rsidRDefault="00C20C47" w:rsidP="00424092">
    <w:pPr>
      <w:framePr w:w="4511" w:h="4236" w:hSpace="181" w:wrap="notBeside" w:vAnchor="page" w:hAnchor="page" w:x="1238" w:y="530"/>
      <w:widowControl/>
      <w:spacing w:before="120" w:line="276" w:lineRule="auto"/>
      <w:ind w:left="180" w:hanging="180"/>
      <w:jc w:val="center"/>
      <w:rPr>
        <w:szCs w:val="28"/>
        <w:lang w:eastAsia="en-US"/>
      </w:rPr>
    </w:pPr>
    <w:r>
      <w:rPr>
        <w:i/>
        <w:noProof/>
        <w:szCs w:val="28"/>
      </w:rPr>
      <w:drawing>
        <wp:inline distT="0" distB="0" distL="0" distR="0">
          <wp:extent cx="809625" cy="1009650"/>
          <wp:effectExtent l="0" t="0" r="9525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85" w:rsidRPr="00F27E3A" w:rsidRDefault="004E7385" w:rsidP="00424092">
    <w:pPr>
      <w:framePr w:w="4511" w:h="4236" w:hSpace="181" w:wrap="notBeside" w:vAnchor="page" w:hAnchor="page" w:x="1238" w:y="530"/>
      <w:widowControl/>
      <w:spacing w:before="120"/>
      <w:ind w:left="180"/>
      <w:rPr>
        <w:b/>
        <w:szCs w:val="28"/>
        <w:lang w:eastAsia="en-US"/>
      </w:rPr>
    </w:pPr>
    <w:r w:rsidRPr="00F27E3A">
      <w:rPr>
        <w:b/>
        <w:caps/>
        <w:szCs w:val="28"/>
        <w:lang w:eastAsia="en-US"/>
      </w:rPr>
      <w:t xml:space="preserve">        АДМИНИСТРАЦИЯ</w:t>
    </w:r>
    <w:r w:rsidRPr="00F27E3A">
      <w:rPr>
        <w:b/>
        <w:caps/>
        <w:szCs w:val="28"/>
        <w:lang w:eastAsia="en-US"/>
      </w:rPr>
      <w:br/>
    </w:r>
    <w:r w:rsidRPr="00F27E3A">
      <w:rPr>
        <w:b/>
        <w:szCs w:val="28"/>
        <w:lang w:eastAsia="en-US"/>
      </w:rPr>
      <w:t>городского округа Отрадный</w:t>
    </w:r>
    <w:r w:rsidRPr="00F27E3A">
      <w:rPr>
        <w:szCs w:val="28"/>
        <w:lang w:eastAsia="en-US"/>
      </w:rPr>
      <w:br/>
      <w:t xml:space="preserve">          </w:t>
    </w:r>
    <w:r w:rsidRPr="00F27E3A">
      <w:rPr>
        <w:b/>
        <w:szCs w:val="28"/>
        <w:lang w:eastAsia="en-US"/>
      </w:rPr>
      <w:t>Самарской области</w:t>
    </w:r>
  </w:p>
  <w:p w:rsidR="004E7385" w:rsidRPr="007E4EDF" w:rsidRDefault="004E7385" w:rsidP="00424092">
    <w:pPr>
      <w:framePr w:w="4511" w:h="4236" w:hSpace="181" w:wrap="notBeside" w:vAnchor="page" w:hAnchor="page" w:x="1238" w:y="530"/>
      <w:widowControl/>
      <w:spacing w:before="120" w:after="120" w:line="276" w:lineRule="auto"/>
      <w:ind w:left="180"/>
      <w:rPr>
        <w:b/>
        <w:sz w:val="44"/>
        <w:szCs w:val="44"/>
        <w:lang w:eastAsia="en-US"/>
      </w:rPr>
    </w:pPr>
    <w:r w:rsidRPr="007E4EDF">
      <w:rPr>
        <w:b/>
        <w:sz w:val="44"/>
        <w:szCs w:val="44"/>
        <w:lang w:eastAsia="en-US"/>
      </w:rPr>
      <w:t>ПОСТАНОВЛЕНИЕ</w:t>
    </w:r>
  </w:p>
  <w:p w:rsidR="004E7385" w:rsidRPr="002969C2" w:rsidRDefault="004E7385" w:rsidP="00424092">
    <w:pPr>
      <w:framePr w:w="4511" w:h="4236" w:hSpace="181" w:wrap="notBeside" w:vAnchor="page" w:hAnchor="page" w:x="1238" w:y="530"/>
      <w:widowControl/>
      <w:spacing w:before="240" w:line="276" w:lineRule="auto"/>
      <w:ind w:left="180"/>
      <w:rPr>
        <w:sz w:val="36"/>
        <w:szCs w:val="28"/>
        <w:u w:val="single"/>
        <w:lang w:eastAsia="en-US"/>
      </w:rPr>
    </w:pPr>
    <w:r w:rsidRPr="007E4EDF">
      <w:rPr>
        <w:szCs w:val="28"/>
        <w:lang w:eastAsia="en-US"/>
      </w:rPr>
      <w:t xml:space="preserve">От </w:t>
    </w:r>
    <w:r>
      <w:rPr>
        <w:szCs w:val="28"/>
        <w:lang w:eastAsia="en-US"/>
      </w:rPr>
      <w:t>___</w:t>
    </w:r>
    <w:r>
      <w:rPr>
        <w:szCs w:val="28"/>
        <w:u w:val="single"/>
        <w:lang w:eastAsia="en-US"/>
      </w:rPr>
      <w:t>15.05.2018</w:t>
    </w:r>
    <w:r>
      <w:rPr>
        <w:szCs w:val="28"/>
        <w:lang w:eastAsia="en-US"/>
      </w:rPr>
      <w:t>____</w:t>
    </w:r>
    <w:r w:rsidRPr="007E4EDF">
      <w:rPr>
        <w:szCs w:val="28"/>
        <w:lang w:eastAsia="en-US"/>
      </w:rPr>
      <w:t xml:space="preserve"> № </w:t>
    </w:r>
    <w:r>
      <w:rPr>
        <w:szCs w:val="28"/>
        <w:lang w:eastAsia="en-US"/>
      </w:rPr>
      <w:t>__</w:t>
    </w:r>
    <w:r>
      <w:rPr>
        <w:szCs w:val="28"/>
        <w:u w:val="single"/>
        <w:lang w:eastAsia="en-US"/>
      </w:rPr>
      <w:t>549</w:t>
    </w:r>
    <w:r>
      <w:rPr>
        <w:szCs w:val="28"/>
        <w:lang w:eastAsia="en-US"/>
      </w:rPr>
      <w:t>__</w:t>
    </w:r>
  </w:p>
  <w:p w:rsidR="004E7385" w:rsidRDefault="004E7385" w:rsidP="003A64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85" w:rsidRDefault="004E7385" w:rsidP="003A64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32699"/>
    <w:multiLevelType w:val="hybridMultilevel"/>
    <w:tmpl w:val="837237F6"/>
    <w:lvl w:ilvl="0" w:tplc="534E386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0A1412"/>
    <w:multiLevelType w:val="hybridMultilevel"/>
    <w:tmpl w:val="C76E6E1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E"/>
    <w:rsid w:val="000013AC"/>
    <w:rsid w:val="00003A1A"/>
    <w:rsid w:val="00030B98"/>
    <w:rsid w:val="00045D3D"/>
    <w:rsid w:val="0007009A"/>
    <w:rsid w:val="00083485"/>
    <w:rsid w:val="0008799D"/>
    <w:rsid w:val="0009599B"/>
    <w:rsid w:val="000A18B3"/>
    <w:rsid w:val="000A3D25"/>
    <w:rsid w:val="000A76BF"/>
    <w:rsid w:val="000B642C"/>
    <w:rsid w:val="000C0027"/>
    <w:rsid w:val="000C574D"/>
    <w:rsid w:val="000D7B6E"/>
    <w:rsid w:val="000E1475"/>
    <w:rsid w:val="000E717D"/>
    <w:rsid w:val="001171E7"/>
    <w:rsid w:val="00146D15"/>
    <w:rsid w:val="001738BD"/>
    <w:rsid w:val="001763CF"/>
    <w:rsid w:val="001929CE"/>
    <w:rsid w:val="00193F13"/>
    <w:rsid w:val="001A1C93"/>
    <w:rsid w:val="001A3C0B"/>
    <w:rsid w:val="001B7BAE"/>
    <w:rsid w:val="001C7BC8"/>
    <w:rsid w:val="001D4B32"/>
    <w:rsid w:val="001E25F5"/>
    <w:rsid w:val="00200895"/>
    <w:rsid w:val="00212434"/>
    <w:rsid w:val="00213E61"/>
    <w:rsid w:val="00216507"/>
    <w:rsid w:val="002200A7"/>
    <w:rsid w:val="00235843"/>
    <w:rsid w:val="00265318"/>
    <w:rsid w:val="00295D85"/>
    <w:rsid w:val="002969C2"/>
    <w:rsid w:val="0029735F"/>
    <w:rsid w:val="00297DE4"/>
    <w:rsid w:val="002A0039"/>
    <w:rsid w:val="002A152E"/>
    <w:rsid w:val="002A38DB"/>
    <w:rsid w:val="002A7096"/>
    <w:rsid w:val="002C1E53"/>
    <w:rsid w:val="002C5486"/>
    <w:rsid w:val="002C5DA5"/>
    <w:rsid w:val="002D5F5C"/>
    <w:rsid w:val="002E2B4E"/>
    <w:rsid w:val="002F0DBD"/>
    <w:rsid w:val="003135D1"/>
    <w:rsid w:val="00327F84"/>
    <w:rsid w:val="00332D72"/>
    <w:rsid w:val="0033511B"/>
    <w:rsid w:val="003368F5"/>
    <w:rsid w:val="003475D0"/>
    <w:rsid w:val="00365D38"/>
    <w:rsid w:val="003724ED"/>
    <w:rsid w:val="0037384D"/>
    <w:rsid w:val="00380F57"/>
    <w:rsid w:val="003A3E9E"/>
    <w:rsid w:val="003A64F5"/>
    <w:rsid w:val="003B51D5"/>
    <w:rsid w:val="003D574C"/>
    <w:rsid w:val="003E7E26"/>
    <w:rsid w:val="003F0D0F"/>
    <w:rsid w:val="003F63D7"/>
    <w:rsid w:val="0040102E"/>
    <w:rsid w:val="00401E9F"/>
    <w:rsid w:val="00421855"/>
    <w:rsid w:val="00424092"/>
    <w:rsid w:val="004333B8"/>
    <w:rsid w:val="0043606C"/>
    <w:rsid w:val="00440216"/>
    <w:rsid w:val="0044308F"/>
    <w:rsid w:val="004643E9"/>
    <w:rsid w:val="00467A81"/>
    <w:rsid w:val="004702FD"/>
    <w:rsid w:val="004776B8"/>
    <w:rsid w:val="004843DA"/>
    <w:rsid w:val="004920F4"/>
    <w:rsid w:val="00493B88"/>
    <w:rsid w:val="00494909"/>
    <w:rsid w:val="004B2BC1"/>
    <w:rsid w:val="004C24DA"/>
    <w:rsid w:val="004D22FF"/>
    <w:rsid w:val="004D58CA"/>
    <w:rsid w:val="004E3582"/>
    <w:rsid w:val="004E4DC3"/>
    <w:rsid w:val="004E7385"/>
    <w:rsid w:val="004F2304"/>
    <w:rsid w:val="00512EDB"/>
    <w:rsid w:val="005138D4"/>
    <w:rsid w:val="005164F2"/>
    <w:rsid w:val="00523B50"/>
    <w:rsid w:val="00591D68"/>
    <w:rsid w:val="00592525"/>
    <w:rsid w:val="005D0769"/>
    <w:rsid w:val="005F759D"/>
    <w:rsid w:val="0060348C"/>
    <w:rsid w:val="00604AA9"/>
    <w:rsid w:val="00620E4E"/>
    <w:rsid w:val="00621C8F"/>
    <w:rsid w:val="006246D0"/>
    <w:rsid w:val="00637E42"/>
    <w:rsid w:val="00672AEC"/>
    <w:rsid w:val="00672F1F"/>
    <w:rsid w:val="006744D3"/>
    <w:rsid w:val="0068748B"/>
    <w:rsid w:val="0069178E"/>
    <w:rsid w:val="00696434"/>
    <w:rsid w:val="006D0273"/>
    <w:rsid w:val="006F1422"/>
    <w:rsid w:val="006F1B38"/>
    <w:rsid w:val="00710C38"/>
    <w:rsid w:val="00732760"/>
    <w:rsid w:val="00733575"/>
    <w:rsid w:val="00733EB4"/>
    <w:rsid w:val="00755AC3"/>
    <w:rsid w:val="00766BBC"/>
    <w:rsid w:val="00773437"/>
    <w:rsid w:val="00775FF3"/>
    <w:rsid w:val="00777863"/>
    <w:rsid w:val="00781FD2"/>
    <w:rsid w:val="0079257F"/>
    <w:rsid w:val="007A53C9"/>
    <w:rsid w:val="007D1145"/>
    <w:rsid w:val="007D31FD"/>
    <w:rsid w:val="007D676D"/>
    <w:rsid w:val="007E4EDF"/>
    <w:rsid w:val="007F03B0"/>
    <w:rsid w:val="007F065F"/>
    <w:rsid w:val="007F6E1D"/>
    <w:rsid w:val="007F7C40"/>
    <w:rsid w:val="00806029"/>
    <w:rsid w:val="00813B7E"/>
    <w:rsid w:val="00837586"/>
    <w:rsid w:val="00847C20"/>
    <w:rsid w:val="00861CB8"/>
    <w:rsid w:val="0087067F"/>
    <w:rsid w:val="0087219B"/>
    <w:rsid w:val="0087283F"/>
    <w:rsid w:val="0089053D"/>
    <w:rsid w:val="008A2A44"/>
    <w:rsid w:val="008A2B9A"/>
    <w:rsid w:val="008C44F2"/>
    <w:rsid w:val="008C4ED7"/>
    <w:rsid w:val="008D5ADA"/>
    <w:rsid w:val="00901031"/>
    <w:rsid w:val="00901CB6"/>
    <w:rsid w:val="00910BC8"/>
    <w:rsid w:val="009160F7"/>
    <w:rsid w:val="00916E6F"/>
    <w:rsid w:val="00927637"/>
    <w:rsid w:val="00932E20"/>
    <w:rsid w:val="00936668"/>
    <w:rsid w:val="009553E8"/>
    <w:rsid w:val="00967D13"/>
    <w:rsid w:val="00992A0E"/>
    <w:rsid w:val="0099648E"/>
    <w:rsid w:val="00996B43"/>
    <w:rsid w:val="009A340D"/>
    <w:rsid w:val="009B6F72"/>
    <w:rsid w:val="009C3ADB"/>
    <w:rsid w:val="009C4CB9"/>
    <w:rsid w:val="009C6502"/>
    <w:rsid w:val="009E7E68"/>
    <w:rsid w:val="009F0A8E"/>
    <w:rsid w:val="009F52E9"/>
    <w:rsid w:val="00A13E50"/>
    <w:rsid w:val="00A1615D"/>
    <w:rsid w:val="00A4002C"/>
    <w:rsid w:val="00A45317"/>
    <w:rsid w:val="00A46C6D"/>
    <w:rsid w:val="00A608FC"/>
    <w:rsid w:val="00A960DE"/>
    <w:rsid w:val="00AA38E1"/>
    <w:rsid w:val="00AA7F28"/>
    <w:rsid w:val="00AB0859"/>
    <w:rsid w:val="00AB2473"/>
    <w:rsid w:val="00AE163B"/>
    <w:rsid w:val="00AF5091"/>
    <w:rsid w:val="00B00EB7"/>
    <w:rsid w:val="00B048F8"/>
    <w:rsid w:val="00B167B7"/>
    <w:rsid w:val="00B25A4F"/>
    <w:rsid w:val="00B34F10"/>
    <w:rsid w:val="00B35034"/>
    <w:rsid w:val="00B36D08"/>
    <w:rsid w:val="00B42F7D"/>
    <w:rsid w:val="00B42FB4"/>
    <w:rsid w:val="00B456C8"/>
    <w:rsid w:val="00B647D8"/>
    <w:rsid w:val="00B6634C"/>
    <w:rsid w:val="00B7545F"/>
    <w:rsid w:val="00B80D0C"/>
    <w:rsid w:val="00B81B20"/>
    <w:rsid w:val="00B963CA"/>
    <w:rsid w:val="00BA225E"/>
    <w:rsid w:val="00BA45C1"/>
    <w:rsid w:val="00BB45B9"/>
    <w:rsid w:val="00BC3B5B"/>
    <w:rsid w:val="00BD1279"/>
    <w:rsid w:val="00C13DD0"/>
    <w:rsid w:val="00C20C47"/>
    <w:rsid w:val="00C23408"/>
    <w:rsid w:val="00C2654D"/>
    <w:rsid w:val="00C51541"/>
    <w:rsid w:val="00C639DF"/>
    <w:rsid w:val="00C67158"/>
    <w:rsid w:val="00C718EE"/>
    <w:rsid w:val="00C8316A"/>
    <w:rsid w:val="00C8617B"/>
    <w:rsid w:val="00C863F9"/>
    <w:rsid w:val="00C87F9B"/>
    <w:rsid w:val="00CA2075"/>
    <w:rsid w:val="00CB3FDF"/>
    <w:rsid w:val="00CB57C4"/>
    <w:rsid w:val="00CC3D2A"/>
    <w:rsid w:val="00CD7E34"/>
    <w:rsid w:val="00CF5B3E"/>
    <w:rsid w:val="00CF625A"/>
    <w:rsid w:val="00D22B21"/>
    <w:rsid w:val="00D249AB"/>
    <w:rsid w:val="00D300C6"/>
    <w:rsid w:val="00D40183"/>
    <w:rsid w:val="00D64EF1"/>
    <w:rsid w:val="00D66D31"/>
    <w:rsid w:val="00D8260B"/>
    <w:rsid w:val="00D8333C"/>
    <w:rsid w:val="00D915C0"/>
    <w:rsid w:val="00D92715"/>
    <w:rsid w:val="00DC2378"/>
    <w:rsid w:val="00DC7AB2"/>
    <w:rsid w:val="00DE2D46"/>
    <w:rsid w:val="00DE4208"/>
    <w:rsid w:val="00DE5351"/>
    <w:rsid w:val="00E047B1"/>
    <w:rsid w:val="00E111C2"/>
    <w:rsid w:val="00E1203D"/>
    <w:rsid w:val="00E373D6"/>
    <w:rsid w:val="00E37D85"/>
    <w:rsid w:val="00E40098"/>
    <w:rsid w:val="00E44217"/>
    <w:rsid w:val="00E55B84"/>
    <w:rsid w:val="00E7719B"/>
    <w:rsid w:val="00E8468E"/>
    <w:rsid w:val="00EA11A0"/>
    <w:rsid w:val="00EA557C"/>
    <w:rsid w:val="00EC1E62"/>
    <w:rsid w:val="00ED40AA"/>
    <w:rsid w:val="00EE4E07"/>
    <w:rsid w:val="00EF1872"/>
    <w:rsid w:val="00EF6798"/>
    <w:rsid w:val="00F12938"/>
    <w:rsid w:val="00F12CD2"/>
    <w:rsid w:val="00F146B7"/>
    <w:rsid w:val="00F230B1"/>
    <w:rsid w:val="00F27503"/>
    <w:rsid w:val="00F27E3A"/>
    <w:rsid w:val="00F433B6"/>
    <w:rsid w:val="00F471D9"/>
    <w:rsid w:val="00F518AE"/>
    <w:rsid w:val="00FE185D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3F389-7660-4303-A033-455F77D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94909"/>
    <w:pPr>
      <w:widowContro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3E9E"/>
    <w:pPr>
      <w:widowControl/>
      <w:tabs>
        <w:tab w:val="center" w:pos="4677"/>
        <w:tab w:val="right" w:pos="9355"/>
      </w:tabs>
    </w:pPr>
    <w:rPr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3E9E"/>
    <w:rPr>
      <w:rFonts w:cs="Times New Roman"/>
    </w:rPr>
  </w:style>
  <w:style w:type="paragraph" w:styleId="a5">
    <w:name w:val="footer"/>
    <w:basedOn w:val="a"/>
    <w:link w:val="a6"/>
    <w:uiPriority w:val="99"/>
    <w:rsid w:val="003A3E9E"/>
    <w:pPr>
      <w:widowControl/>
      <w:tabs>
        <w:tab w:val="center" w:pos="4677"/>
        <w:tab w:val="right" w:pos="9355"/>
      </w:tabs>
    </w:pPr>
    <w:rPr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3E9E"/>
    <w:rPr>
      <w:rFonts w:cs="Times New Roman"/>
    </w:rPr>
  </w:style>
  <w:style w:type="paragraph" w:styleId="a7">
    <w:name w:val="List Paragraph"/>
    <w:basedOn w:val="a"/>
    <w:uiPriority w:val="99"/>
    <w:qFormat/>
    <w:rsid w:val="000C574D"/>
    <w:pPr>
      <w:widowControl/>
      <w:spacing w:line="276" w:lineRule="auto"/>
      <w:ind w:left="720"/>
      <w:contextualSpacing/>
    </w:pPr>
    <w:rPr>
      <w:szCs w:val="28"/>
      <w:lang w:eastAsia="en-US"/>
    </w:rPr>
  </w:style>
  <w:style w:type="paragraph" w:styleId="2">
    <w:name w:val="Body Text 2"/>
    <w:basedOn w:val="a"/>
    <w:link w:val="20"/>
    <w:uiPriority w:val="99"/>
    <w:rsid w:val="00494909"/>
    <w:pPr>
      <w:widowControl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7C5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494909"/>
    <w:pPr>
      <w:widowControl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27C5"/>
    <w:rPr>
      <w:sz w:val="28"/>
      <w:szCs w:val="20"/>
    </w:rPr>
  </w:style>
  <w:style w:type="character" w:customStyle="1" w:styleId="newstext">
    <w:name w:val="newstext"/>
    <w:basedOn w:val="a0"/>
    <w:uiPriority w:val="99"/>
    <w:rsid w:val="00494909"/>
    <w:rPr>
      <w:rFonts w:cs="Times New Roman"/>
    </w:rPr>
  </w:style>
  <w:style w:type="character" w:styleId="a8">
    <w:name w:val="Hyperlink"/>
    <w:basedOn w:val="a0"/>
    <w:uiPriority w:val="99"/>
    <w:rsid w:val="00494909"/>
    <w:rPr>
      <w:color w:val="0000FF"/>
      <w:u w:val="single"/>
    </w:rPr>
  </w:style>
  <w:style w:type="paragraph" w:styleId="a9">
    <w:name w:val="No Spacing"/>
    <w:uiPriority w:val="99"/>
    <w:qFormat/>
    <w:rsid w:val="0049490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radnybizn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отчета о ходе реализации и оценке эффективности муниципальной программы «Поддержка и развитие малого и среднего предпринимательства на территории городского округа Отрадный Самарской области» на 2016 - 2020 гг</vt:lpstr>
    </vt:vector>
  </TitlesOfParts>
  <Company>Microsoft</Company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отчета о ходе реализации и оценке эффективности муниципальной программы «Поддержка и развитие малого и среднего предпринимательства на территории городского округа Отрадный Самарской области» на 2016 - 2020 гг</dc:title>
  <dc:subject/>
  <dc:creator>Admin</dc:creator>
  <cp:keywords/>
  <dc:description/>
  <cp:lastModifiedBy>Елена</cp:lastModifiedBy>
  <cp:revision>2</cp:revision>
  <cp:lastPrinted>2018-04-20T05:16:00Z</cp:lastPrinted>
  <dcterms:created xsi:type="dcterms:W3CDTF">2018-06-27T11:51:00Z</dcterms:created>
  <dcterms:modified xsi:type="dcterms:W3CDTF">2018-06-27T11:51:00Z</dcterms:modified>
</cp:coreProperties>
</file>