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2D9B" w14:textId="77777777" w:rsidR="00651479" w:rsidRPr="00526433" w:rsidRDefault="00651479" w:rsidP="009C5B64">
      <w:pPr>
        <w:spacing w:line="276" w:lineRule="auto"/>
        <w:ind w:left="567" w:right="-285" w:firstLine="567"/>
        <w:jc w:val="both"/>
        <w:rPr>
          <w:szCs w:val="28"/>
        </w:rPr>
      </w:pPr>
    </w:p>
    <w:p w14:paraId="435F7850" w14:textId="77777777" w:rsidR="00526433" w:rsidRPr="00526433" w:rsidRDefault="00526433" w:rsidP="009C5B64">
      <w:pPr>
        <w:spacing w:line="276" w:lineRule="auto"/>
        <w:ind w:left="567" w:right="-285" w:firstLine="567"/>
        <w:jc w:val="center"/>
        <w:rPr>
          <w:b/>
          <w:szCs w:val="28"/>
        </w:rPr>
      </w:pPr>
      <w:r w:rsidRPr="00526433">
        <w:rPr>
          <w:b/>
          <w:szCs w:val="28"/>
        </w:rPr>
        <w:t xml:space="preserve">О реализации плана мероприятий по улучшению качества питьевого водоснабжения населения </w:t>
      </w:r>
      <w:r w:rsidR="00460126">
        <w:rPr>
          <w:b/>
          <w:szCs w:val="28"/>
        </w:rPr>
        <w:t>города</w:t>
      </w:r>
    </w:p>
    <w:p w14:paraId="40976935" w14:textId="77777777" w:rsidR="00526433" w:rsidRPr="00846D74" w:rsidRDefault="00526433" w:rsidP="00846D74">
      <w:pPr>
        <w:spacing w:line="276" w:lineRule="auto"/>
        <w:ind w:left="567" w:right="-285" w:firstLine="567"/>
        <w:jc w:val="center"/>
        <w:rPr>
          <w:b/>
          <w:szCs w:val="28"/>
        </w:rPr>
      </w:pPr>
      <w:r w:rsidRPr="00526433">
        <w:rPr>
          <w:b/>
          <w:szCs w:val="28"/>
        </w:rPr>
        <w:t xml:space="preserve">за </w:t>
      </w:r>
      <w:r w:rsidR="00460126">
        <w:rPr>
          <w:b/>
          <w:szCs w:val="28"/>
        </w:rPr>
        <w:t>10</w:t>
      </w:r>
      <w:r>
        <w:rPr>
          <w:b/>
          <w:szCs w:val="28"/>
        </w:rPr>
        <w:t xml:space="preserve"> месяцев 20</w:t>
      </w:r>
      <w:r w:rsidR="00460126">
        <w:rPr>
          <w:b/>
          <w:szCs w:val="28"/>
        </w:rPr>
        <w:t>22</w:t>
      </w:r>
      <w:r w:rsidRPr="00526433">
        <w:rPr>
          <w:b/>
          <w:szCs w:val="28"/>
        </w:rPr>
        <w:t xml:space="preserve"> года</w:t>
      </w:r>
    </w:p>
    <w:p w14:paraId="0BABEF6C" w14:textId="77777777" w:rsidR="00526433" w:rsidRDefault="00526433" w:rsidP="009C5B64">
      <w:pPr>
        <w:spacing w:line="276" w:lineRule="auto"/>
        <w:ind w:left="567" w:right="-285" w:firstLine="567"/>
        <w:jc w:val="both"/>
        <w:rPr>
          <w:szCs w:val="28"/>
        </w:rPr>
      </w:pPr>
    </w:p>
    <w:p w14:paraId="5E0CBB8E" w14:textId="77777777" w:rsidR="009C5B64" w:rsidRPr="009C5B64" w:rsidRDefault="009C5B64" w:rsidP="009C5B64">
      <w:pPr>
        <w:spacing w:line="276" w:lineRule="auto"/>
        <w:ind w:left="567" w:right="-285" w:firstLine="567"/>
        <w:jc w:val="both"/>
        <w:rPr>
          <w:szCs w:val="28"/>
        </w:rPr>
      </w:pPr>
      <w:r w:rsidRPr="009C5B64">
        <w:rPr>
          <w:szCs w:val="28"/>
        </w:rPr>
        <w:t xml:space="preserve">В целях улучшения качества подаваемой питьевой воды централизованного водоснабжения населению города в рамках национального проекта «Жилье и городская среда» на территории </w:t>
      </w:r>
      <w:proofErr w:type="spellStart"/>
      <w:r w:rsidRPr="009C5B64">
        <w:rPr>
          <w:szCs w:val="28"/>
        </w:rPr>
        <w:t>г.о</w:t>
      </w:r>
      <w:proofErr w:type="spellEnd"/>
      <w:r w:rsidRPr="009C5B64">
        <w:rPr>
          <w:szCs w:val="28"/>
        </w:rPr>
        <w:t>. Отрадный реализуется мероприятие «Корректировка проектно-сметной документации по объекту «Реконструкция НФС существующих водозаборных сооружений городского округа Отрадный самарской области. Оборотное водоснабжение» Станция умягчения».</w:t>
      </w:r>
    </w:p>
    <w:p w14:paraId="29840EB4" w14:textId="77777777" w:rsidR="009C5B64" w:rsidRPr="009C5B64" w:rsidRDefault="009C5B64" w:rsidP="009C5B64">
      <w:pPr>
        <w:spacing w:line="276" w:lineRule="auto"/>
        <w:ind w:left="567" w:right="-285" w:firstLine="567"/>
        <w:jc w:val="both"/>
        <w:rPr>
          <w:szCs w:val="28"/>
        </w:rPr>
      </w:pPr>
      <w:r>
        <w:rPr>
          <w:szCs w:val="28"/>
        </w:rPr>
        <w:t xml:space="preserve">В рамках мероприятия </w:t>
      </w:r>
      <w:r w:rsidRPr="009C5B64">
        <w:rPr>
          <w:szCs w:val="28"/>
        </w:rPr>
        <w:t>предусмотрено выполнение строительно-монтажных работ, осуществление строительного контроля и авторского надзора, а также проведение экспертизы проектно-сметной документации.</w:t>
      </w:r>
    </w:p>
    <w:p w14:paraId="4A34DA3E" w14:textId="77777777" w:rsidR="009C5B64" w:rsidRPr="009C5B64" w:rsidRDefault="009C5B64" w:rsidP="009C5B64">
      <w:pPr>
        <w:spacing w:line="276" w:lineRule="auto"/>
        <w:ind w:left="567" w:right="-285" w:firstLine="567"/>
        <w:jc w:val="both"/>
        <w:rPr>
          <w:szCs w:val="28"/>
        </w:rPr>
      </w:pPr>
      <w:r w:rsidRPr="009C5B64">
        <w:rPr>
          <w:szCs w:val="28"/>
        </w:rPr>
        <w:t>На текущий момент на объекте выполнены следующие работы:</w:t>
      </w:r>
    </w:p>
    <w:p w14:paraId="68A567F8" w14:textId="77777777" w:rsidR="009C5B64" w:rsidRPr="009C5B64" w:rsidRDefault="009C5B64" w:rsidP="009C5B64">
      <w:pPr>
        <w:numPr>
          <w:ilvl w:val="0"/>
          <w:numId w:val="2"/>
        </w:numPr>
        <w:spacing w:line="276" w:lineRule="auto"/>
        <w:ind w:left="567" w:right="-285"/>
        <w:jc w:val="both"/>
        <w:rPr>
          <w:szCs w:val="28"/>
        </w:rPr>
      </w:pPr>
      <w:r w:rsidRPr="009C5B64">
        <w:rPr>
          <w:szCs w:val="28"/>
        </w:rPr>
        <w:t>выполнен ремонт фасада здания насосной станции второго подъёма, заменено оборудования насосной группы (8 ед.);</w:t>
      </w:r>
    </w:p>
    <w:p w14:paraId="2C928111" w14:textId="77777777" w:rsidR="009C5B64" w:rsidRPr="009C5B64" w:rsidRDefault="009C5B64" w:rsidP="009C5B64">
      <w:pPr>
        <w:numPr>
          <w:ilvl w:val="0"/>
          <w:numId w:val="2"/>
        </w:numPr>
        <w:spacing w:line="276" w:lineRule="auto"/>
        <w:ind w:left="567" w:right="-285"/>
        <w:jc w:val="both"/>
        <w:rPr>
          <w:szCs w:val="28"/>
        </w:rPr>
      </w:pPr>
      <w:r w:rsidRPr="009C5B64">
        <w:rPr>
          <w:szCs w:val="28"/>
        </w:rPr>
        <w:t>выполнены строительно-монтажные работы по строительству вновь возводимого склада реагентов площадью 162 м², установлено грузоподъёмное оборудование;</w:t>
      </w:r>
    </w:p>
    <w:p w14:paraId="0B6E3934" w14:textId="77777777" w:rsidR="009C5B64" w:rsidRPr="009C5B64" w:rsidRDefault="009C5B64" w:rsidP="009C5B64">
      <w:pPr>
        <w:numPr>
          <w:ilvl w:val="0"/>
          <w:numId w:val="2"/>
        </w:numPr>
        <w:spacing w:line="276" w:lineRule="auto"/>
        <w:ind w:left="567" w:right="-285"/>
        <w:jc w:val="both"/>
        <w:rPr>
          <w:szCs w:val="28"/>
        </w:rPr>
      </w:pPr>
      <w:r w:rsidRPr="009C5B64">
        <w:rPr>
          <w:szCs w:val="28"/>
        </w:rPr>
        <w:t>на завершающей стадии строительно-монтажные работы по зданию Станции Умягчения площадью 1247 м², выполнена поставка и частичный монтаж оборудования;</w:t>
      </w:r>
    </w:p>
    <w:p w14:paraId="1E953312" w14:textId="77777777" w:rsidR="009C5B64" w:rsidRPr="009C5B64" w:rsidRDefault="009C5B64" w:rsidP="009C5B64">
      <w:pPr>
        <w:numPr>
          <w:ilvl w:val="0"/>
          <w:numId w:val="2"/>
        </w:numPr>
        <w:spacing w:line="276" w:lineRule="auto"/>
        <w:ind w:left="567" w:right="-285"/>
        <w:jc w:val="both"/>
        <w:rPr>
          <w:szCs w:val="28"/>
        </w:rPr>
      </w:pPr>
      <w:r w:rsidRPr="009C5B64">
        <w:rPr>
          <w:szCs w:val="28"/>
        </w:rPr>
        <w:t>выполнены строительно-монтажные работы по строительству здания цеха механического обезвоживания осадка площадью 179,71 м², а также построена камера переключения;</w:t>
      </w:r>
    </w:p>
    <w:p w14:paraId="5CD4EF56" w14:textId="77777777" w:rsidR="009C5B64" w:rsidRPr="009C5B64" w:rsidRDefault="009C5B64" w:rsidP="009C5B64">
      <w:pPr>
        <w:numPr>
          <w:ilvl w:val="0"/>
          <w:numId w:val="2"/>
        </w:numPr>
        <w:spacing w:line="276" w:lineRule="auto"/>
        <w:ind w:left="567" w:right="-285"/>
        <w:jc w:val="both"/>
        <w:rPr>
          <w:szCs w:val="28"/>
        </w:rPr>
      </w:pPr>
      <w:r w:rsidRPr="009C5B64">
        <w:rPr>
          <w:szCs w:val="28"/>
        </w:rPr>
        <w:t>на завершающем этапе работы по строительству здания Сгуститель осадка площадью 367,42 м², где установлена запорная арматура и технологическое оборудование;</w:t>
      </w:r>
    </w:p>
    <w:p w14:paraId="6FEEA01D" w14:textId="77777777" w:rsidR="009C5B64" w:rsidRPr="009C5B64" w:rsidRDefault="009C5B64" w:rsidP="009C5B64">
      <w:pPr>
        <w:numPr>
          <w:ilvl w:val="0"/>
          <w:numId w:val="2"/>
        </w:numPr>
        <w:spacing w:line="276" w:lineRule="auto"/>
        <w:ind w:left="567" w:right="-285"/>
        <w:jc w:val="both"/>
        <w:rPr>
          <w:szCs w:val="28"/>
        </w:rPr>
      </w:pPr>
      <w:r w:rsidRPr="009C5B64">
        <w:rPr>
          <w:szCs w:val="28"/>
        </w:rPr>
        <w:t>выполнен монтаж трубопроводов систем водоснабжения и водоотведения;</w:t>
      </w:r>
    </w:p>
    <w:p w14:paraId="30816BA0" w14:textId="77777777" w:rsidR="009C5B64" w:rsidRPr="009C5B64" w:rsidRDefault="009C5B64" w:rsidP="009C5B64">
      <w:pPr>
        <w:numPr>
          <w:ilvl w:val="0"/>
          <w:numId w:val="2"/>
        </w:numPr>
        <w:spacing w:line="276" w:lineRule="auto"/>
        <w:ind w:left="567" w:right="-285"/>
        <w:jc w:val="both"/>
        <w:rPr>
          <w:szCs w:val="28"/>
        </w:rPr>
      </w:pPr>
      <w:r w:rsidRPr="009C5B64">
        <w:rPr>
          <w:szCs w:val="28"/>
        </w:rPr>
        <w:t>ведутся работы по благоустройству территории.</w:t>
      </w:r>
    </w:p>
    <w:p w14:paraId="700AB2F6" w14:textId="77777777" w:rsidR="009C5B64" w:rsidRPr="009C5B64" w:rsidRDefault="009C5B64" w:rsidP="009C5B64">
      <w:pPr>
        <w:spacing w:line="276" w:lineRule="auto"/>
        <w:ind w:left="567" w:right="-285" w:firstLine="567"/>
        <w:jc w:val="both"/>
        <w:rPr>
          <w:szCs w:val="28"/>
        </w:rPr>
      </w:pPr>
      <w:r w:rsidRPr="009C5B64">
        <w:rPr>
          <w:szCs w:val="28"/>
        </w:rPr>
        <w:t>До конца 2022 года планируется завершение работ по монтажу технологического оборудования цеха механического обезвоживания осадка, завершение строительно-монтажных работ по зданию сгустителю осадка и зданию станции умягчения, продолжатся работы по благоустройству территории.</w:t>
      </w:r>
    </w:p>
    <w:p w14:paraId="65807F66" w14:textId="77777777" w:rsidR="00651479" w:rsidRPr="00526433" w:rsidRDefault="009C5B64" w:rsidP="00846D74">
      <w:pPr>
        <w:spacing w:line="276" w:lineRule="auto"/>
        <w:ind w:left="567" w:right="-285" w:firstLine="567"/>
        <w:jc w:val="both"/>
        <w:rPr>
          <w:szCs w:val="28"/>
        </w:rPr>
      </w:pPr>
      <w:r w:rsidRPr="009C5B64">
        <w:rPr>
          <w:szCs w:val="28"/>
        </w:rPr>
        <w:t>В 2023 году будут завершены работы по благоустройству территории, выполнены пусконаладочные работы вновь установленного технологического оборудования.</w:t>
      </w:r>
    </w:p>
    <w:p w14:paraId="0DA46BF6" w14:textId="77777777" w:rsidR="00651479" w:rsidRPr="00526433" w:rsidRDefault="00651479" w:rsidP="009C5B64">
      <w:pPr>
        <w:ind w:left="567"/>
        <w:jc w:val="both"/>
        <w:rPr>
          <w:szCs w:val="28"/>
        </w:rPr>
      </w:pPr>
    </w:p>
    <w:sectPr w:rsidR="00651479" w:rsidRPr="00526433" w:rsidSect="00846D74">
      <w:pgSz w:w="11905" w:h="16838" w:code="9"/>
      <w:pgMar w:top="426" w:right="1080" w:bottom="851" w:left="1080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A58D4"/>
    <w:multiLevelType w:val="hybridMultilevel"/>
    <w:tmpl w:val="2D0A3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20D09F8"/>
    <w:multiLevelType w:val="hybridMultilevel"/>
    <w:tmpl w:val="C354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79"/>
    <w:rsid w:val="00194A69"/>
    <w:rsid w:val="00460126"/>
    <w:rsid w:val="00526433"/>
    <w:rsid w:val="00560898"/>
    <w:rsid w:val="00651479"/>
    <w:rsid w:val="0065208F"/>
    <w:rsid w:val="006E5BB9"/>
    <w:rsid w:val="007357E9"/>
    <w:rsid w:val="00846D74"/>
    <w:rsid w:val="008C7D8B"/>
    <w:rsid w:val="009C5B64"/>
    <w:rsid w:val="00A423FF"/>
    <w:rsid w:val="00A73AFC"/>
    <w:rsid w:val="00E31BAE"/>
    <w:rsid w:val="00E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9F22"/>
  <w15:docId w15:val="{3E5D3D39-8AF6-4083-9EE3-2AC5D61B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C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2F0E-7688-42BD-8B35-D1ECDAED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</dc:creator>
  <cp:lastModifiedBy>Utochkina</cp:lastModifiedBy>
  <cp:revision>2</cp:revision>
  <cp:lastPrinted>2021-02-08T12:05:00Z</cp:lastPrinted>
  <dcterms:created xsi:type="dcterms:W3CDTF">2022-11-08T05:51:00Z</dcterms:created>
  <dcterms:modified xsi:type="dcterms:W3CDTF">2022-11-08T05:51:00Z</dcterms:modified>
</cp:coreProperties>
</file>